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14FCD" w:rsidRDefault="00DB3E9D" w:rsidP="005248A7">
      <w:pPr>
        <w:shd w:val="clear" w:color="auto" w:fill="FFFFFF"/>
        <w:spacing w:before="0" w:after="115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47E5">
        <w:rPr>
          <w:rFonts w:ascii="Times New Roman" w:hAnsi="Times New Roman" w:cs="Times New Roman"/>
          <w:sz w:val="24"/>
          <w:szCs w:val="24"/>
          <w:lang w:val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5pt;height:664.15pt" o:ole="">
            <v:imagedata r:id="rId6" o:title=""/>
          </v:shape>
          <o:OLEObject Type="Embed" ProgID="AcroExch.Document.DC" ShapeID="_x0000_i1025" DrawAspect="Content" ObjectID="_1695203112" r:id="rId7"/>
        </w:object>
      </w:r>
      <w:bookmarkEnd w:id="0"/>
    </w:p>
    <w:p w:rsidR="00765AAF" w:rsidRDefault="00765AAF" w:rsidP="00087039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3E9D" w:rsidRDefault="00DB3E9D" w:rsidP="00087039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337" w:rsidRDefault="001D4337" w:rsidP="001D4337">
      <w:pPr>
        <w:shd w:val="clear" w:color="auto" w:fill="FFFFFF"/>
        <w:tabs>
          <w:tab w:val="left" w:pos="6946"/>
        </w:tabs>
        <w:spacing w:before="0" w:after="115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  <w:lastRenderedPageBreak/>
        <w:t>Предмет</w:t>
      </w:r>
      <w:r w:rsidR="005248A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  <w:t>-л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  <w:t>итературное чтение на родном языке</w:t>
      </w:r>
    </w:p>
    <w:p w:rsidR="001D4337" w:rsidRDefault="001D4337" w:rsidP="001D4337">
      <w:pPr>
        <w:shd w:val="clear" w:color="auto" w:fill="FFFFFF"/>
        <w:tabs>
          <w:tab w:val="left" w:pos="6946"/>
        </w:tabs>
        <w:spacing w:before="0" w:after="115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  <w:t>Область-литература</w:t>
      </w:r>
    </w:p>
    <w:p w:rsidR="001D4337" w:rsidRDefault="001D4337" w:rsidP="001D4337">
      <w:pPr>
        <w:shd w:val="clear" w:color="auto" w:fill="FFFFFF"/>
        <w:tabs>
          <w:tab w:val="left" w:pos="6946"/>
        </w:tabs>
        <w:spacing w:before="0" w:after="115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  <w:t>Класс-3</w:t>
      </w:r>
    </w:p>
    <w:p w:rsidR="001D4337" w:rsidRDefault="002C4E1E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  <w:t>Количество часов-16 (17)</w:t>
      </w:r>
      <w:r w:rsidR="001D43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  <w:t xml:space="preserve"> ч</w:t>
      </w:r>
    </w:p>
    <w:p w:rsidR="00E92C1E" w:rsidRDefault="00E92C1E" w:rsidP="00E92C1E">
      <w:pPr>
        <w:shd w:val="clear" w:color="auto" w:fill="FFFFFF"/>
        <w:tabs>
          <w:tab w:val="left" w:pos="6946"/>
        </w:tabs>
        <w:spacing w:before="0" w:after="11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 w:bidi="ar-SA"/>
        </w:rPr>
        <w:t>Пояснительная записка</w:t>
      </w:r>
    </w:p>
    <w:p w:rsidR="00E92C1E" w:rsidRPr="002C4E1E" w:rsidRDefault="00E92C1E" w:rsidP="002C4E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E1E">
        <w:rPr>
          <w:rFonts w:ascii="Times New Roman" w:hAnsi="Times New Roman" w:cs="Times New Roman"/>
          <w:sz w:val="28"/>
          <w:szCs w:val="28"/>
          <w:lang w:val="ru-RU"/>
        </w:rPr>
        <w:t>1) Федеральный закон от 29.12.2012 №273 – ФЗ «Об образовании в РФ» п.5 ч.3  ст.47; п.1 ч.1 ст.4</w:t>
      </w:r>
    </w:p>
    <w:p w:rsidR="00E92C1E" w:rsidRPr="002C4E1E" w:rsidRDefault="002C4E1E" w:rsidP="002C4E1E">
      <w:pPr>
        <w:pStyle w:val="aa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4E1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E92C1E" w:rsidRPr="002C4E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="00E92C1E" w:rsidRPr="002C4E1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E92C1E" w:rsidRPr="002C4E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РФ от 06 октября 2009 г. № 373(с изменениями, утвержденными приказами </w:t>
      </w:r>
      <w:proofErr w:type="spellStart"/>
      <w:r w:rsidR="00E92C1E" w:rsidRPr="002C4E1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E92C1E" w:rsidRPr="002C4E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26.11.2010 г. </w:t>
      </w:r>
      <w:r w:rsidR="00E92C1E" w:rsidRPr="002C4E1E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E92C1E" w:rsidRPr="002C4E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1241;от 22.09.2011 г </w:t>
      </w:r>
      <w:r w:rsidR="00E92C1E" w:rsidRPr="002C4E1E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E92C1E" w:rsidRPr="002C4E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2357; от 18.12.2012 г. </w:t>
      </w:r>
      <w:r w:rsidR="00E92C1E" w:rsidRPr="002C4E1E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E92C1E" w:rsidRPr="002C4E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1060; от 29 декабря 2014 г. </w:t>
      </w:r>
      <w:r w:rsidR="00E92C1E" w:rsidRPr="002C4E1E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E92C1E" w:rsidRPr="002C4E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1643 и от 31 декабря 2015 г. </w:t>
      </w:r>
      <w:r w:rsidR="00E92C1E" w:rsidRPr="002C4E1E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E92C1E" w:rsidRPr="002C4E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E92C1E" w:rsidRPr="002C4E1E" w:rsidRDefault="002C4E1E" w:rsidP="002C4E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E1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E92C1E" w:rsidRPr="002C4E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E92C1E" w:rsidRPr="002C4E1E">
        <w:rPr>
          <w:rFonts w:ascii="Times New Roman" w:hAnsi="Times New Roman" w:cs="Times New Roman"/>
          <w:sz w:val="28"/>
          <w:szCs w:val="28"/>
          <w:lang w:val="ru-RU"/>
        </w:rPr>
        <w:t xml:space="preserve">В систему предметов общеобразовательной школы предметная    область «Литературное чтение на родном языке (русском)» включена приказом </w:t>
      </w:r>
      <w:proofErr w:type="spellStart"/>
      <w:r w:rsidR="00E92C1E" w:rsidRPr="002C4E1E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="00E92C1E" w:rsidRPr="002C4E1E">
        <w:rPr>
          <w:rFonts w:ascii="Times New Roman" w:hAnsi="Times New Roman" w:cs="Times New Roman"/>
          <w:sz w:val="28"/>
          <w:szCs w:val="28"/>
          <w:lang w:val="ru-RU"/>
        </w:rPr>
        <w:t xml:space="preserve"> от 31.12.2015 года №1577.</w:t>
      </w:r>
    </w:p>
    <w:p w:rsidR="00E92C1E" w:rsidRPr="002C4E1E" w:rsidRDefault="002C4E1E" w:rsidP="002C4E1E">
      <w:pPr>
        <w:pStyle w:val="aa"/>
        <w:spacing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4E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92C1E" w:rsidRPr="002C4E1E">
        <w:rPr>
          <w:rFonts w:ascii="Times New Roman" w:hAnsi="Times New Roman" w:cs="Times New Roman"/>
          <w:sz w:val="28"/>
          <w:szCs w:val="28"/>
          <w:lang w:val="ru-RU"/>
        </w:rPr>
        <w:t xml:space="preserve">) Постановление главного государственного врача РФ от 29.12.10 №189об утверждении Сан </w:t>
      </w:r>
      <w:proofErr w:type="spellStart"/>
      <w:r w:rsidR="00E92C1E" w:rsidRPr="002C4E1E">
        <w:rPr>
          <w:rFonts w:ascii="Times New Roman" w:hAnsi="Times New Roman" w:cs="Times New Roman"/>
          <w:sz w:val="28"/>
          <w:szCs w:val="28"/>
          <w:lang w:val="ru-RU"/>
        </w:rPr>
        <w:t>Пин</w:t>
      </w:r>
      <w:proofErr w:type="spellEnd"/>
      <w:r w:rsidR="00E92C1E" w:rsidRPr="002C4E1E">
        <w:rPr>
          <w:rFonts w:ascii="Times New Roman" w:hAnsi="Times New Roman" w:cs="Times New Roman"/>
          <w:sz w:val="28"/>
          <w:szCs w:val="28"/>
          <w:lang w:val="ru-RU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E92C1E" w:rsidRPr="002C4E1E" w:rsidRDefault="002C4E1E" w:rsidP="002C4E1E">
      <w:pPr>
        <w:pStyle w:val="aa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E1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92C1E" w:rsidRPr="002C4E1E">
        <w:rPr>
          <w:rFonts w:ascii="Times New Roman" w:hAnsi="Times New Roman" w:cs="Times New Roman"/>
          <w:sz w:val="28"/>
          <w:szCs w:val="28"/>
          <w:lang w:val="ru-RU"/>
        </w:rPr>
        <w:t xml:space="preserve">) Примерная основная образовательная программа начального общего образования </w:t>
      </w:r>
    </w:p>
    <w:p w:rsidR="00E92C1E" w:rsidRPr="002C4E1E" w:rsidRDefault="002C4E1E" w:rsidP="002C4E1E">
      <w:pPr>
        <w:pStyle w:val="aa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E1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92C1E" w:rsidRPr="002C4E1E">
        <w:rPr>
          <w:rFonts w:ascii="Times New Roman" w:hAnsi="Times New Roman" w:cs="Times New Roman"/>
          <w:sz w:val="28"/>
          <w:szCs w:val="28"/>
          <w:lang w:val="ru-RU"/>
        </w:rPr>
        <w:t xml:space="preserve">) Локальные акты организации, осуществляющей образовательную деятельность: </w:t>
      </w:r>
    </w:p>
    <w:p w:rsidR="00E92C1E" w:rsidRPr="002C4E1E" w:rsidRDefault="00E92C1E" w:rsidP="002C4E1E">
      <w:pPr>
        <w:pStyle w:val="aa"/>
        <w:numPr>
          <w:ilvl w:val="0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E1E">
        <w:rPr>
          <w:rFonts w:ascii="Times New Roman" w:hAnsi="Times New Roman" w:cs="Times New Roman"/>
          <w:sz w:val="28"/>
          <w:szCs w:val="28"/>
        </w:rPr>
        <w:t>Устава</w:t>
      </w:r>
      <w:proofErr w:type="spellEnd"/>
      <w:r w:rsidRPr="002C4E1E">
        <w:rPr>
          <w:rFonts w:ascii="Times New Roman" w:hAnsi="Times New Roman" w:cs="Times New Roman"/>
          <w:sz w:val="28"/>
          <w:szCs w:val="28"/>
        </w:rPr>
        <w:t xml:space="preserve"> МБОУ СОШ №251;</w:t>
      </w:r>
    </w:p>
    <w:p w:rsidR="00E92C1E" w:rsidRPr="002C4E1E" w:rsidRDefault="00E92C1E" w:rsidP="002C4E1E">
      <w:pPr>
        <w:pStyle w:val="aa"/>
        <w:numPr>
          <w:ilvl w:val="0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E1E">
        <w:rPr>
          <w:rFonts w:ascii="Times New Roman" w:hAnsi="Times New Roman" w:cs="Times New Roman"/>
          <w:sz w:val="28"/>
          <w:szCs w:val="28"/>
          <w:lang w:val="ru-RU"/>
        </w:rPr>
        <w:t>Учебного плана на 2021-2022 учебный год;</w:t>
      </w:r>
    </w:p>
    <w:p w:rsidR="00E92C1E" w:rsidRPr="002C4E1E" w:rsidRDefault="00E92C1E" w:rsidP="002C4E1E">
      <w:pPr>
        <w:pStyle w:val="aa"/>
        <w:numPr>
          <w:ilvl w:val="0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E1E">
        <w:rPr>
          <w:rFonts w:ascii="Times New Roman" w:hAnsi="Times New Roman" w:cs="Times New Roman"/>
          <w:sz w:val="28"/>
          <w:szCs w:val="28"/>
          <w:lang w:val="ru-RU"/>
        </w:rPr>
        <w:lastRenderedPageBreak/>
        <w:t>ООП ФГОС НОО МБОУ СОШ №251 на 2021-2022 учебный год</w:t>
      </w:r>
    </w:p>
    <w:p w:rsidR="00E92C1E" w:rsidRPr="002C4E1E" w:rsidRDefault="00E92C1E" w:rsidP="002C4E1E">
      <w:pPr>
        <w:pStyle w:val="aa"/>
        <w:numPr>
          <w:ilvl w:val="0"/>
          <w:numId w:val="8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E1E">
        <w:rPr>
          <w:rFonts w:ascii="Times New Roman" w:hAnsi="Times New Roman" w:cs="Times New Roman"/>
          <w:sz w:val="28"/>
          <w:szCs w:val="28"/>
          <w:lang w:val="ru-RU"/>
        </w:rPr>
        <w:t>Календарного графика МБОУ СОШ №251 на 2021-2022 учебный год</w:t>
      </w:r>
    </w:p>
    <w:p w:rsidR="00FC70AE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Начальная школа призвана заложить основы гармоничного развития учащихся. 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 Курс литературного чтения на родном (русском) языке в начальной школе – часть единого непрерывного курса обучения, поэтому он ориентирован на предмет по литературному чтению на родном (русском) языке в основной школ</w:t>
      </w:r>
      <w:r w:rsidR="00FC70AE"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е.</w:t>
      </w:r>
      <w:r w:rsidR="00FC70AE" w:rsidRPr="002C4E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C70AE" w:rsidRPr="002C4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детализирует и раскрывает содержание стандарта, определяет </w:t>
      </w:r>
      <w:r w:rsidR="0078744D" w:rsidRPr="002C4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FC70AE" w:rsidRPr="002C4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общую стратегию обучения, вос</w:t>
      </w:r>
      <w:r w:rsidR="0078744D" w:rsidRPr="002C4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питания и развития учащихся</w:t>
      </w:r>
      <w:r w:rsidR="00FC70AE" w:rsidRPr="002C4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средствами </w:t>
      </w:r>
      <w:r w:rsidR="0078744D" w:rsidRPr="002C4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70AE" w:rsidRPr="002C4E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учебного предмета в соответствии с целями изучения литературы, которые определены стандартом.</w:t>
      </w:r>
    </w:p>
    <w:p w:rsidR="00FC70AE" w:rsidRPr="002C4E1E" w:rsidRDefault="00FC70AE" w:rsidP="002C4E1E">
      <w:pPr>
        <w:spacing w:before="0" w:line="36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2C4E1E">
        <w:rPr>
          <w:rFonts w:ascii="Times New Roman" w:hAnsi="Times New Roman" w:cs="Times New Roman"/>
          <w:b/>
          <w:iCs/>
          <w:sz w:val="28"/>
          <w:szCs w:val="28"/>
          <w:lang w:val="ru-RU"/>
        </w:rPr>
        <w:t>Описание места учебного предмета в учебном плане</w:t>
      </w:r>
    </w:p>
    <w:p w:rsidR="00FC70AE" w:rsidRPr="002C4E1E" w:rsidRDefault="00FC70AE" w:rsidP="002C4E1E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C4E1E">
        <w:rPr>
          <w:rFonts w:ascii="Times New Roman" w:hAnsi="Times New Roman" w:cs="Times New Roman"/>
          <w:sz w:val="28"/>
          <w:szCs w:val="28"/>
          <w:lang w:val="ru-RU"/>
        </w:rPr>
        <w:t>На  изучение  курса «Литературное чтение</w:t>
      </w:r>
      <w:r w:rsidR="005346B4" w:rsidRPr="002C4E1E">
        <w:rPr>
          <w:rFonts w:ascii="Times New Roman" w:hAnsi="Times New Roman" w:cs="Times New Roman"/>
          <w:sz w:val="28"/>
          <w:szCs w:val="28"/>
          <w:lang w:val="ru-RU"/>
        </w:rPr>
        <w:t xml:space="preserve"> на родном языке</w:t>
      </w:r>
      <w:r w:rsidRPr="002C4E1E">
        <w:rPr>
          <w:rFonts w:ascii="Times New Roman" w:hAnsi="Times New Roman" w:cs="Times New Roman"/>
          <w:sz w:val="28"/>
          <w:szCs w:val="28"/>
          <w:lang w:val="ru-RU"/>
        </w:rPr>
        <w:t>» в 3</w:t>
      </w:r>
      <w:r w:rsidR="0078744D" w:rsidRPr="002C4E1E">
        <w:rPr>
          <w:rFonts w:ascii="Times New Roman" w:hAnsi="Times New Roman" w:cs="Times New Roman"/>
          <w:sz w:val="28"/>
          <w:szCs w:val="28"/>
          <w:lang w:val="ru-RU"/>
        </w:rPr>
        <w:t xml:space="preserve"> классе  отводится  17  часов  в  год  по  0,5</w:t>
      </w:r>
      <w:r w:rsidRPr="002C4E1E">
        <w:rPr>
          <w:rFonts w:ascii="Times New Roman" w:hAnsi="Times New Roman" w:cs="Times New Roman"/>
          <w:sz w:val="28"/>
          <w:szCs w:val="28"/>
          <w:lang w:val="ru-RU"/>
        </w:rPr>
        <w:t xml:space="preserve">  часа  в  неделю.</w:t>
      </w:r>
    </w:p>
    <w:p w:rsidR="00FC70AE" w:rsidRPr="002C4E1E" w:rsidRDefault="00FC70AE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Актуальность данной программы.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Она определяется рядом факторов практического характера, под которыми понимаются тесное общение учителя и учащихся, ориентирование на творческую самореализацию развивающейся личности в учебном процессе.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Одним из источников совершенствования процесса обучения является новый подход к использованию существующих методов и средств, которые, с точки 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зрения развивающегося обучения, нуждаются в определенной корректировке и усовершенствовании. При внедрении данной программы в обучение учащихся на факультативных занятиях учитель получит возможность углубленно, творчески подойти к обучению родному языку учащихся 3 класса, помочь познать им тайны русской речи и практически овладеть ею.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Эффективность программы.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Высокая эффективность методов, средств и форм обучения обосновывается следующими доводами: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-Соблюдаются основные дидактические принципы обучения: сознательность, доступность, наглядность, занимательность изучаемого материала.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-Тексты разнообразны по содержанию, безупречны в языковом отношении;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-Занятия способствуют повышению желания детей читать художественную литературу, что особенно актуально в наше время;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-Они способствуют воспитанию любви к русскому слову.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Содержание учебного предмета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Русские народные сказки! – 2 ч.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Времена года – 3 ч.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Писатели – детям – 6 ч.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Стихи и рассказы о детях и для детей – 3 ч.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Наша Родина – Россия – 2 ч.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Детская периодическая печать – 1 ч.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Планируемые результаты освоения учебного предмета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Личностные, метапредметные и предметные результаты освоения учебного предмета.</w:t>
      </w:r>
    </w:p>
    <w:p w:rsidR="00AC3709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Личностные результаты</w:t>
      </w:r>
      <w:r w:rsidR="00AC3709"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У обучающегося будут сформированы: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учебно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познавательные</w:t>
      </w:r>
      <w:proofErr w:type="spellEnd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внешние мотивы;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</w:t>
      </w:r>
      <w:proofErr w:type="spellStart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учебно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познавательный</w:t>
      </w:r>
      <w:proofErr w:type="spellEnd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интерес к новому учебному материалу и способам решения новой задачи;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способность к оценке своей учебной деятельности;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ориентация в нравственном содержании и смысле, как собственных поступков, так и поступков окружающих людей; – знание основных моральных норм и ориентация на их выполнение;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вств др</w:t>
      </w:r>
      <w:proofErr w:type="gramEnd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угих людей и сопереживание им;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Регулятивные универсальные учебные действия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Обучающийся научится: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принимать и сохранять учебную задачу;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учитывать установленные правила в планировании и контроле способа решения; – осуществлять итоговый и пошаговый контроль по результату;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адекватно воспринимать предложения и оценку учителей, товарищей, родителей и других людей; – различать способ и результат действия;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в сотрудничестве с учителем ставить новые учебные задачи;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преобразовывать практическую задачу в познавательную;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проявлять познавательную инициативу в учебном сотрудничестве;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самостоятельно учитывать выделенные учителем ориентиры действия в новом учебном материале;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исполнение</w:t>
      </w:r>
      <w:proofErr w:type="gramEnd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 по ходу его реализации, так и в конце действия.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Познавательные универсальные учебные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действия Обучающийся научится: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томчисле</w:t>
      </w:r>
      <w:proofErr w:type="spellEnd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контролируемом пространстве сети Интернет;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использовать </w:t>
      </w:r>
      <w:proofErr w:type="spellStart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знаково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символические</w:t>
      </w:r>
      <w:proofErr w:type="spellEnd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проявлять познавательную инициативу в учебном сотрудничестве;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строить сообщения в устной и письменной форме; – осуществлять синтез как составление целого из частей;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проводить сравнение, </w:t>
      </w:r>
      <w:proofErr w:type="spellStart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сериацию</w:t>
      </w:r>
      <w:proofErr w:type="spellEnd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классификацию </w:t>
      </w:r>
      <w:proofErr w:type="spellStart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позаданным</w:t>
      </w:r>
      <w:proofErr w:type="spellEnd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критериям;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устанавливать </w:t>
      </w:r>
      <w:proofErr w:type="spellStart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причинно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следственные</w:t>
      </w:r>
      <w:proofErr w:type="spellEnd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связи в изучаемом круге явлений;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устанавливать аналогии;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владеть рядом общих приемов решения задач.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Обучающийся получит возможность научиться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осуществлять расширенный поиск информации с использованием ресурсов библиотек и сети Интернет;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– осознанно и произвольно строить сообщения в устной и письменной форме;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осуществлять выбор наиболее эффективных способов решения задач в зависимости от конкретных условий;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строить логическое рассуждение, включающее установление причинно-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следственных связей.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Коммуникативные универсальные учебные действия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Обучающийся научится: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используя</w:t>
      </w:r>
      <w:proofErr w:type="gramEnd"/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том числе средства и инструменты ИКТ и дистанционного общения;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учитывать разные мнения и стремиться к координации различных позиций в сотрудничестве;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формулировать собственное мнение и позицию;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строить понятные для партнера высказывания, учитывающие, что партнер знает и видит, а что нет;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– задавать вопросы;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контролировать действия партнера;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использовать речь для регуляции своего действия;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Обучающийся получит возможность научиться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учитывать и координировать в сотрудничестве позиции других людей, отличные от собственной;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учитывать разные мнения и интересы и обосновывать собственную позицию;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продуктивно содействовать разрешению конфликтов на основе учета интересов и позиций всех участников;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задавать вопросы, необходимые для организации собственной деятельности и сотрудничества с партнером;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осуществлять взаимный контроль и оказывать в сотрудничестве необходимую взаимопомощь;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Работа с текстом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 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поиск информации и понимание прочитанного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Обучающийся научится: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находить в тексте конкретные сведения, факты, заданные в явном виде;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понимать информацию, представленную разными способами: словесно, в виде таблицы, схемы, диаграммы;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понимать текст, опираясь не только на содержащуюся в нем информацию, но и на жанр, структуру, выразительные средства текста;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ориентироваться в соответствующих возрасту словарях и справочниках.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Работа с текстом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 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преобразование и интерпретация информации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Обучающийся научится: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сопоставлять и обобщать содержащуюся в разных частях текста информацию.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делать выписки из прочитанных текстов с учетом цели их дальнейшего использования;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составлять небольшие письменные аннотации к тексту, отзывы о прочитанном.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Работа с текстом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 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оценка информации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Обучающийся научится: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участвовать в учебном диалоге при обсуждении прочитанного или прослушанного текста. Обучающийся получит возможность научиться: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сопоставлять различные точки зрения;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соотносить позицию автора с собственной точкой зрения;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Предметные универсальные учебные действия</w:t>
      </w:r>
      <w:r w:rsidR="00A94C53" w:rsidRPr="002C4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Обучающийся научится: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использовать разные виды чтения (ознакомительное, изучающее, выборочное, поисковое);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– 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Обучающийся получит возможность научиться: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обогатить активный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овладеть первоначальными умениями ориентироваться в целях, задачах, средствах и условиях общения, формирование базовых навыков выб</w:t>
      </w:r>
      <w:r w:rsid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ора адекватных языковых средств 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 успешного решения коммуникативных задач;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B0BAF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31AAE" w:rsidRPr="002C4E1E" w:rsidRDefault="00AB0BAF" w:rsidP="002C4E1E">
      <w:pPr>
        <w:shd w:val="clear" w:color="auto" w:fill="FFFFFF"/>
        <w:tabs>
          <w:tab w:val="left" w:pos="6946"/>
        </w:tabs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</w:t>
      </w:r>
      <w:r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родном языке как средстве познания себя и мира; обеспечен</w:t>
      </w:r>
      <w:r w:rsidR="00481C32" w:rsidRPr="002C4E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ие культурной самоидентификации.</w:t>
      </w:r>
    </w:p>
    <w:p w:rsidR="00F31AAE" w:rsidRPr="002C4E1E" w:rsidRDefault="00F31AAE" w:rsidP="002C4E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Учебно-методическое обеспечение образовательного процесса.</w:t>
      </w:r>
    </w:p>
    <w:p w:rsidR="00F31AAE" w:rsidRPr="002C4E1E" w:rsidRDefault="00F31AAE" w:rsidP="002C4E1E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Ефросинина</w:t>
      </w:r>
      <w:proofErr w:type="spellEnd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Л. А. Литературное слушание: учебник для 3 </w:t>
      </w:r>
      <w:proofErr w:type="spellStart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</w:t>
      </w:r>
      <w:proofErr w:type="spellEnd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в 2 ч.– М.: </w:t>
      </w:r>
      <w:proofErr w:type="spellStart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Вентана</w:t>
      </w:r>
      <w:proofErr w:type="spellEnd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-Граф, 2013.</w:t>
      </w:r>
    </w:p>
    <w:p w:rsidR="00F31AAE" w:rsidRPr="002C4E1E" w:rsidRDefault="00F31AAE" w:rsidP="002C4E1E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Ефросинина</w:t>
      </w:r>
      <w:proofErr w:type="spellEnd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Л. А. Рабочие тетради «Литературное чтение». </w:t>
      </w:r>
      <w:r w:rsidRPr="002C4E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 </w:t>
      </w:r>
      <w:proofErr w:type="spellStart"/>
      <w:r w:rsidRPr="002C4E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кл</w:t>
      </w:r>
      <w:proofErr w:type="spellEnd"/>
      <w:r w:rsidRPr="002C4E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– М.</w:t>
      </w:r>
      <w:proofErr w:type="gramStart"/>
      <w:r w:rsidRPr="002C4E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  <w:proofErr w:type="spellStart"/>
      <w:r w:rsidRPr="002C4E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Вентана</w:t>
      </w:r>
      <w:proofErr w:type="gramEnd"/>
      <w:r w:rsidRPr="002C4E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-Граф</w:t>
      </w:r>
      <w:proofErr w:type="spellEnd"/>
      <w:r w:rsidRPr="002C4E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2013.</w:t>
      </w:r>
    </w:p>
    <w:p w:rsidR="00F31AAE" w:rsidRPr="002C4E1E" w:rsidRDefault="00F31AAE" w:rsidP="002C4E1E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Ефросинина</w:t>
      </w:r>
      <w:proofErr w:type="spellEnd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Л. А. Хрестоматия по литературному чтению. 3 </w:t>
      </w:r>
      <w:proofErr w:type="spellStart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</w:t>
      </w:r>
      <w:proofErr w:type="spellEnd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в 2 ч. – М.: </w:t>
      </w:r>
      <w:proofErr w:type="spellStart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Вентана</w:t>
      </w:r>
      <w:proofErr w:type="spellEnd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-Граф, 2012.</w:t>
      </w:r>
    </w:p>
    <w:p w:rsidR="00F31AAE" w:rsidRPr="002C4E1E" w:rsidRDefault="00F31AAE" w:rsidP="002C4E1E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Сборник программ к комплекту учебников "Начальная школа </w:t>
      </w:r>
      <w:r w:rsidRPr="002C4E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XXI</w:t>
      </w:r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века" (руководитель проекта – член-корреспондент РАО проф. Н.Ф. Виноградова). – 3-е изд., </w:t>
      </w:r>
      <w:proofErr w:type="spellStart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дораб</w:t>
      </w:r>
      <w:proofErr w:type="spellEnd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и доп. – М.: </w:t>
      </w:r>
      <w:proofErr w:type="spellStart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Вентана</w:t>
      </w:r>
      <w:proofErr w:type="spellEnd"/>
      <w:r w:rsidRPr="002C4E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-Граф, 2010.</w:t>
      </w:r>
    </w:p>
    <w:p w:rsidR="00F31AAE" w:rsidRPr="002C4E1E" w:rsidRDefault="00F31AAE" w:rsidP="002C4E1E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C4E1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Беседы с учителем 3 </w:t>
      </w:r>
      <w:proofErr w:type="spellStart"/>
      <w:r w:rsidRPr="002C4E1E">
        <w:rPr>
          <w:rFonts w:ascii="Times New Roman" w:eastAsia="Calibri" w:hAnsi="Times New Roman" w:cs="Times New Roman"/>
          <w:sz w:val="28"/>
          <w:szCs w:val="28"/>
          <w:lang w:val="ru-RU" w:bidi="ar-SA"/>
        </w:rPr>
        <w:t>кл</w:t>
      </w:r>
      <w:proofErr w:type="spellEnd"/>
      <w:r w:rsidRPr="002C4E1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., под редакцией Л. Е. </w:t>
      </w:r>
      <w:proofErr w:type="spellStart"/>
      <w:r w:rsidRPr="002C4E1E">
        <w:rPr>
          <w:rFonts w:ascii="Times New Roman" w:eastAsia="Calibri" w:hAnsi="Times New Roman" w:cs="Times New Roman"/>
          <w:sz w:val="28"/>
          <w:szCs w:val="28"/>
          <w:lang w:val="ru-RU" w:bidi="ar-SA"/>
        </w:rPr>
        <w:t>Журовой</w:t>
      </w:r>
      <w:proofErr w:type="spellEnd"/>
      <w:r w:rsidRPr="002C4E1E">
        <w:rPr>
          <w:rFonts w:ascii="Times New Roman" w:eastAsia="Calibri" w:hAnsi="Times New Roman" w:cs="Times New Roman"/>
          <w:sz w:val="28"/>
          <w:szCs w:val="28"/>
          <w:lang w:val="ru-RU" w:bidi="ar-SA"/>
        </w:rPr>
        <w:t>.   М.: Изд. центр «</w:t>
      </w:r>
      <w:proofErr w:type="spellStart"/>
      <w:r w:rsidRPr="002C4E1E">
        <w:rPr>
          <w:rFonts w:ascii="Times New Roman" w:eastAsia="Calibri" w:hAnsi="Times New Roman" w:cs="Times New Roman"/>
          <w:sz w:val="28"/>
          <w:szCs w:val="28"/>
          <w:lang w:val="ru-RU" w:bidi="ar-SA"/>
        </w:rPr>
        <w:t>Вентана</w:t>
      </w:r>
      <w:proofErr w:type="spellEnd"/>
      <w:r w:rsidRPr="002C4E1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– Граф», 2008 г.</w:t>
      </w:r>
    </w:p>
    <w:p w:rsidR="00F31AAE" w:rsidRPr="002C4E1E" w:rsidRDefault="00F31AAE" w:rsidP="002C4E1E">
      <w:pPr>
        <w:pStyle w:val="ac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2C4E1E">
        <w:rPr>
          <w:rFonts w:ascii="Times New Roman" w:eastAsia="Calibri" w:hAnsi="Times New Roman" w:cs="Times New Roman"/>
          <w:sz w:val="28"/>
          <w:szCs w:val="28"/>
          <w:lang w:val="ru-RU" w:bidi="ar-SA"/>
        </w:rPr>
        <w:t>Ефросинина</w:t>
      </w:r>
      <w:proofErr w:type="spellEnd"/>
      <w:r w:rsidRPr="002C4E1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Л.А. Литературное чтение в 3 классе: Методическое пособие. – М.: </w:t>
      </w:r>
      <w:proofErr w:type="spellStart"/>
      <w:r w:rsidRPr="002C4E1E">
        <w:rPr>
          <w:rFonts w:ascii="Times New Roman" w:eastAsia="Calibri" w:hAnsi="Times New Roman" w:cs="Times New Roman"/>
          <w:sz w:val="28"/>
          <w:szCs w:val="28"/>
          <w:lang w:val="ru-RU" w:bidi="ar-SA"/>
        </w:rPr>
        <w:t>Вентана</w:t>
      </w:r>
      <w:proofErr w:type="spellEnd"/>
      <w:r w:rsidRPr="002C4E1E">
        <w:rPr>
          <w:rFonts w:ascii="Times New Roman" w:eastAsia="Calibri" w:hAnsi="Times New Roman" w:cs="Times New Roman"/>
          <w:sz w:val="28"/>
          <w:szCs w:val="28"/>
          <w:lang w:val="ru-RU" w:bidi="ar-SA"/>
        </w:rPr>
        <w:t>-Граф, 2008.</w:t>
      </w:r>
    </w:p>
    <w:p w:rsidR="0053633A" w:rsidRPr="002C4E1E" w:rsidRDefault="0053633A" w:rsidP="002C4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3633A" w:rsidRPr="002C4E1E" w:rsidSect="0078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C83"/>
    <w:multiLevelType w:val="hybridMultilevel"/>
    <w:tmpl w:val="7CCABAAE"/>
    <w:lvl w:ilvl="0" w:tplc="7CBCDE0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23630"/>
    <w:multiLevelType w:val="hybridMultilevel"/>
    <w:tmpl w:val="DB328D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3952"/>
    <w:multiLevelType w:val="multilevel"/>
    <w:tmpl w:val="9F68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A61BE"/>
    <w:multiLevelType w:val="hybridMultilevel"/>
    <w:tmpl w:val="7C58B126"/>
    <w:lvl w:ilvl="0" w:tplc="36F26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3236"/>
    <w:multiLevelType w:val="hybridMultilevel"/>
    <w:tmpl w:val="1BDC415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D3020"/>
    <w:multiLevelType w:val="hybridMultilevel"/>
    <w:tmpl w:val="4A74B3C0"/>
    <w:lvl w:ilvl="0" w:tplc="00FC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BAF"/>
    <w:rsid w:val="00087039"/>
    <w:rsid w:val="001D422D"/>
    <w:rsid w:val="001D4337"/>
    <w:rsid w:val="00266765"/>
    <w:rsid w:val="0029566A"/>
    <w:rsid w:val="002B1A77"/>
    <w:rsid w:val="002C4E1E"/>
    <w:rsid w:val="00301D66"/>
    <w:rsid w:val="00363105"/>
    <w:rsid w:val="003E0970"/>
    <w:rsid w:val="004135A3"/>
    <w:rsid w:val="00481C32"/>
    <w:rsid w:val="004C24A0"/>
    <w:rsid w:val="005248A7"/>
    <w:rsid w:val="005346B4"/>
    <w:rsid w:val="0053633A"/>
    <w:rsid w:val="006033D3"/>
    <w:rsid w:val="006A090C"/>
    <w:rsid w:val="00765AAF"/>
    <w:rsid w:val="0078728B"/>
    <w:rsid w:val="0078744D"/>
    <w:rsid w:val="007B47D3"/>
    <w:rsid w:val="007C0F88"/>
    <w:rsid w:val="008100E4"/>
    <w:rsid w:val="00816C03"/>
    <w:rsid w:val="008B53CD"/>
    <w:rsid w:val="00914FCD"/>
    <w:rsid w:val="009262B2"/>
    <w:rsid w:val="00933B4B"/>
    <w:rsid w:val="009C6707"/>
    <w:rsid w:val="009D63FA"/>
    <w:rsid w:val="00A52F33"/>
    <w:rsid w:val="00A94C53"/>
    <w:rsid w:val="00AB0BAF"/>
    <w:rsid w:val="00AB0FEA"/>
    <w:rsid w:val="00AC3709"/>
    <w:rsid w:val="00AF5BFA"/>
    <w:rsid w:val="00B008CC"/>
    <w:rsid w:val="00B055FC"/>
    <w:rsid w:val="00B90846"/>
    <w:rsid w:val="00BF47E5"/>
    <w:rsid w:val="00DB3E9D"/>
    <w:rsid w:val="00E92C1E"/>
    <w:rsid w:val="00EA6BD2"/>
    <w:rsid w:val="00EC3CC8"/>
    <w:rsid w:val="00F31AAE"/>
    <w:rsid w:val="00F76E66"/>
    <w:rsid w:val="00FC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8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728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8728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8728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8728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28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28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28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28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28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28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78728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78728B"/>
    <w:rPr>
      <w:caps/>
      <w:color w:val="365F91" w:themeColor="accent1" w:themeShade="BF"/>
      <w:spacing w:val="10"/>
    </w:rPr>
  </w:style>
  <w:style w:type="character" w:customStyle="1" w:styleId="10">
    <w:name w:val="Заголовок 1 Знак"/>
    <w:basedOn w:val="a0"/>
    <w:link w:val="1"/>
    <w:uiPriority w:val="9"/>
    <w:rsid w:val="0078728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728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728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728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728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728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728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8728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728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728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728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8728B"/>
    <w:rPr>
      <w:b/>
      <w:bCs/>
    </w:rPr>
  </w:style>
  <w:style w:type="character" w:styleId="a9">
    <w:name w:val="Emphasis"/>
    <w:uiPriority w:val="20"/>
    <w:qFormat/>
    <w:rsid w:val="0078728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78728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8728B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7872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2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728B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8728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8728B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78728B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78728B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78728B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78728B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78728B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78728B"/>
    <w:pPr>
      <w:outlineLvl w:val="9"/>
    </w:pPr>
  </w:style>
  <w:style w:type="paragraph" w:styleId="af6">
    <w:name w:val="Normal (Web)"/>
    <w:basedOn w:val="a"/>
    <w:uiPriority w:val="99"/>
    <w:unhideWhenUsed/>
    <w:rsid w:val="00A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d">
    <w:name w:val="Абзац списка Знак"/>
    <w:link w:val="ac"/>
    <w:uiPriority w:val="34"/>
    <w:locked/>
    <w:rsid w:val="00FC70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2499</Words>
  <Characters>14248</Characters>
  <Application>Microsoft Office Word</Application>
  <DocSecurity>0</DocSecurity>
  <Lines>118</Lines>
  <Paragraphs>33</Paragraphs>
  <ScaleCrop>false</ScaleCrop>
  <Company>Microsoft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kab</cp:lastModifiedBy>
  <cp:revision>29</cp:revision>
  <dcterms:created xsi:type="dcterms:W3CDTF">2019-08-27T03:25:00Z</dcterms:created>
  <dcterms:modified xsi:type="dcterms:W3CDTF">2021-10-08T02:59:00Z</dcterms:modified>
</cp:coreProperties>
</file>