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1E" w:rsidRPr="00857887" w:rsidRDefault="0056221E" w:rsidP="00857887">
      <w:pPr>
        <w:tabs>
          <w:tab w:val="left" w:pos="2783"/>
        </w:tabs>
        <w:spacing w:after="0" w:line="360" w:lineRule="auto"/>
        <w:jc w:val="center"/>
        <w:rPr>
          <w:b/>
          <w:sz w:val="28"/>
          <w:szCs w:val="28"/>
        </w:rPr>
      </w:pPr>
      <w:r w:rsidRPr="0085788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«Литература» 8 класс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sz w:val="28"/>
          <w:szCs w:val="28"/>
        </w:rPr>
        <w:t xml:space="preserve"> </w:t>
      </w:r>
      <w:r w:rsidR="00857887">
        <w:rPr>
          <w:sz w:val="28"/>
          <w:szCs w:val="28"/>
        </w:rPr>
        <w:tab/>
      </w:r>
      <w:bookmarkStart w:id="0" w:name="_GoBack"/>
      <w:bookmarkEnd w:id="0"/>
      <w:r w:rsidRPr="00857887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для 8 класса составлена на основе УМК, </w:t>
      </w:r>
      <w:proofErr w:type="gramStart"/>
      <w:r w:rsidRPr="00857887">
        <w:rPr>
          <w:rFonts w:ascii="Times New Roman" w:hAnsi="Times New Roman" w:cs="Times New Roman"/>
          <w:sz w:val="28"/>
          <w:szCs w:val="28"/>
        </w:rPr>
        <w:t>рекомендованном</w:t>
      </w:r>
      <w:proofErr w:type="gramEnd"/>
      <w:r w:rsidRPr="00857887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РФ. Комплект реализует федеральный компонент ФГОС основного общего образования по курсу «Литература». 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85788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57887">
        <w:rPr>
          <w:rFonts w:ascii="Times New Roman" w:hAnsi="Times New Roman" w:cs="Times New Roman"/>
          <w:sz w:val="28"/>
          <w:szCs w:val="28"/>
        </w:rPr>
        <w:t xml:space="preserve"> и внутрипредметных связей, логики учебного процесса, возрастных особенностей учащихся, определяет минимальный набор сочинений. Рабочая программа выполняет две основные функции: 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>• информационно-методическая функция позволяет получить представление о целях, содержании, общей стратегии обучения, воспитания и развития учащихся средствами данного учебного предмета;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•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Рабочая программа содействует сохранению единого образовательного пространства, не сковывая при этом творческой инициативы учителей, и предоставляет широкие возможности для реализации различных подходов к построению учебного курса. 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85788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57887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56221E" w:rsidRPr="00857887" w:rsidRDefault="0056221E" w:rsidP="00857887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 • выделение характерных причинно-следственных связей;</w:t>
      </w:r>
      <w:r w:rsidRPr="00857887">
        <w:rPr>
          <w:rFonts w:ascii="Times New Roman" w:hAnsi="Times New Roman" w:cs="Times New Roman"/>
          <w:sz w:val="28"/>
          <w:szCs w:val="28"/>
        </w:rPr>
        <w:tab/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 • сравнение и сопоставление; 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lastRenderedPageBreak/>
        <w:t>• умение различать понятия: факт, мнение, доказательство, гипотеза, аксиома;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 • самостоятельное выполнение различных творческих работ;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 • способность устно и письменно передавать содержание текста в сжатом или развернутом виде; • осознанное беглое чтение, использование различных видов чтения (ознакомительное, просмотровое, поисковое и др.); 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• составление плана, тезиса, конспекта; 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>• подбор аргументов, формулирование выводов, отражение в устной или письменной форме результатов своей деятельности;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 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 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385 часов для обязательного изучения учебного предмета «Литература» на этапе основного общего образования, в том числе в 8 классе – 68 часов 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Характеристика контрольно-измерительных материалов. 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857887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857887">
        <w:rPr>
          <w:rFonts w:ascii="Times New Roman" w:hAnsi="Times New Roman" w:cs="Times New Roman"/>
          <w:sz w:val="28"/>
          <w:szCs w:val="28"/>
        </w:rPr>
        <w:t xml:space="preserve"> (контрольных и проверочных работ) во всех классах основной школы соответствует федеральному компоненту государственного стандарта и соотносится с требованиями к учебным умениям и навыкам. Назначение </w:t>
      </w:r>
      <w:proofErr w:type="spellStart"/>
      <w:r w:rsidRPr="00857887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857887">
        <w:rPr>
          <w:rFonts w:ascii="Times New Roman" w:hAnsi="Times New Roman" w:cs="Times New Roman"/>
          <w:sz w:val="28"/>
          <w:szCs w:val="28"/>
        </w:rPr>
        <w:t xml:space="preserve"> – осуществлять </w:t>
      </w:r>
      <w:proofErr w:type="gramStart"/>
      <w:r w:rsidRPr="008578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887">
        <w:rPr>
          <w:rFonts w:ascii="Times New Roman" w:hAnsi="Times New Roman" w:cs="Times New Roman"/>
          <w:sz w:val="28"/>
          <w:szCs w:val="28"/>
        </w:rPr>
        <w:t xml:space="preserve"> уровнем владения читательской, литературоведческой и коммуникативно-речевой компетенциями. 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контрольно-измерительные материалы распределены по блокам. 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Блок 1. Читательская компетенция. Диагностика умений комментировать и анализировать текст с учетом его идейно-художественных особенностей: темы, </w:t>
      </w:r>
      <w:proofErr w:type="spellStart"/>
      <w:r w:rsidRPr="00857887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857887">
        <w:rPr>
          <w:rFonts w:ascii="Times New Roman" w:hAnsi="Times New Roman" w:cs="Times New Roman"/>
          <w:sz w:val="28"/>
          <w:szCs w:val="28"/>
        </w:rPr>
        <w:t>, проблематики, сквозных образов, мотивов, сравнительной характеристики героев, соотнесенности с другими видами искусства. Виды работ: анализ стихотворения, рассказа, фрагмента прозаического текста, исследовательская работа, стилизация.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 Блок 2. Литературоведческая компетенция. Диагностика уровня знаний </w:t>
      </w:r>
      <w:proofErr w:type="spellStart"/>
      <w:r w:rsidRPr="00857887">
        <w:rPr>
          <w:rFonts w:ascii="Times New Roman" w:hAnsi="Times New Roman" w:cs="Times New Roman"/>
          <w:sz w:val="28"/>
          <w:szCs w:val="28"/>
        </w:rPr>
        <w:t>теоретиколитературных</w:t>
      </w:r>
      <w:proofErr w:type="spellEnd"/>
      <w:r w:rsidRPr="00857887">
        <w:rPr>
          <w:rFonts w:ascii="Times New Roman" w:hAnsi="Times New Roman" w:cs="Times New Roman"/>
          <w:sz w:val="28"/>
          <w:szCs w:val="28"/>
        </w:rPr>
        <w:t xml:space="preserve"> понятий и умения применения их в практике анализа текста. Виды работ: стилистический анализ текста, литературоведческий диктант. 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Блок 3. Коммуникативно-речевая компетенция. </w:t>
      </w:r>
      <w:proofErr w:type="gramStart"/>
      <w:r w:rsidRPr="00857887">
        <w:rPr>
          <w:rFonts w:ascii="Times New Roman" w:hAnsi="Times New Roman" w:cs="Times New Roman"/>
          <w:sz w:val="28"/>
          <w:szCs w:val="28"/>
        </w:rPr>
        <w:t>Диагностика умений пересказывать текст (сжатый, подробный, выборочный и аналитический), в том числе от лица героя, предмета; создавать текст различных жанров на заданную тему: устное и письменное высказывание, творческая работа, сочинение – комментарий произведений художественной литературы, живописи, музыки.</w:t>
      </w:r>
      <w:proofErr w:type="gramEnd"/>
    </w:p>
    <w:p w:rsidR="00B4696F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87">
        <w:rPr>
          <w:rFonts w:ascii="Times New Roman" w:hAnsi="Times New Roman" w:cs="Times New Roman"/>
          <w:sz w:val="28"/>
          <w:szCs w:val="28"/>
        </w:rPr>
        <w:t xml:space="preserve"> Блок 4. Контрольные (</w:t>
      </w:r>
      <w:proofErr w:type="spellStart"/>
      <w:r w:rsidRPr="00857887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857887">
        <w:rPr>
          <w:rFonts w:ascii="Times New Roman" w:hAnsi="Times New Roman" w:cs="Times New Roman"/>
          <w:sz w:val="28"/>
          <w:szCs w:val="28"/>
        </w:rPr>
        <w:t>) работы для проверки уровня обученности. Виды работ: входные, промежуточные и итоговые контрольные тесты, контрольные (</w:t>
      </w:r>
      <w:proofErr w:type="spellStart"/>
      <w:r w:rsidRPr="00857887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857887">
        <w:rPr>
          <w:rFonts w:ascii="Times New Roman" w:hAnsi="Times New Roman" w:cs="Times New Roman"/>
          <w:sz w:val="28"/>
          <w:szCs w:val="28"/>
        </w:rPr>
        <w:t>) работы. По программе предусмотрено написание сочинений: 2 домашних сочинения, 2 классных.</w:t>
      </w:r>
    </w:p>
    <w:p w:rsidR="0056221E" w:rsidRPr="00857887" w:rsidRDefault="0056221E" w:rsidP="0085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21E" w:rsidRPr="0085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1E"/>
    <w:rsid w:val="0056221E"/>
    <w:rsid w:val="00857887"/>
    <w:rsid w:val="00B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зав2</cp:lastModifiedBy>
  <cp:revision>3</cp:revision>
  <cp:lastPrinted>2019-05-06T05:48:00Z</cp:lastPrinted>
  <dcterms:created xsi:type="dcterms:W3CDTF">2019-04-16T00:07:00Z</dcterms:created>
  <dcterms:modified xsi:type="dcterms:W3CDTF">2019-05-06T05:50:00Z</dcterms:modified>
</cp:coreProperties>
</file>