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E2" w:rsidRPr="00526F11" w:rsidRDefault="000B26E2" w:rsidP="00526F11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sz w:val="28"/>
          <w:szCs w:val="28"/>
          <w:lang w:eastAsia="ru-RU"/>
        </w:rPr>
        <w:t>Аннотация к рабочей программе по геометрии 9 класс.</w:t>
      </w:r>
    </w:p>
    <w:p w:rsid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по геометрии для 9 класса составлена на основе</w:t>
      </w:r>
      <w:r w:rsid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F11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авторской программы Т. А. Бурмистровой «Программы образовательных учреждений 7-9 классы». </w:t>
      </w:r>
    </w:p>
    <w:p w:rsidR="00335234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</w:rPr>
        <w:t>Москва «Просвещение» 2012</w:t>
      </w:r>
      <w:r w:rsidR="00335234" w:rsidRPr="0052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68 часов (по 2 часа в неделю).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Контрольных работ - 5.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Используемый учебно-методический комплект: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Л. С. Геометрия: учебник для 7-9 </w:t>
      </w:r>
      <w:proofErr w:type="spellStart"/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общеобразовательных учреждений М: Просвещение, 2012.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Л. С. Изучение геометрии в 7-9 классах: методические рекомендации для учителя Просвещение, 2012.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Зив Б. Г. Дидактические материалы по геометрии для 9 </w:t>
      </w:r>
      <w:proofErr w:type="spellStart"/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М.: Просвещение, 2012.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учебного материала по геометрии в 9 классе строится по следующим разделам: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Векторы.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Метод координат.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Соотношение между сторонами и углами треугольника.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Длина окружности и площадь круга.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Движения.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Об аксиомах планиметрии.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Повторение.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Внесены элементы дополнительного содержания: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 повторении темы «Треугольники»: формулы, выражающие площадь треугольника через периметр и радиус вписанной окружности, через стороны треугольника и радиус описанной окружности, формула Герона;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 повторении темы «Четырехугольники»: площадь четырехугольника.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изучения курса геометрии в IX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классах.</w:t>
      </w:r>
    </w:p>
    <w:p w:rsidR="00335234" w:rsidRPr="00526F11" w:rsidRDefault="00335234" w:rsidP="00526F1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335234" w:rsidRPr="00526F11" w:rsidRDefault="00335234" w:rsidP="00526F1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F11">
        <w:rPr>
          <w:rFonts w:ascii="Times New Roman" w:hAnsi="Times New Roman" w:cs="Times New Roman"/>
          <w:sz w:val="28"/>
          <w:szCs w:val="28"/>
        </w:rPr>
        <w:t>приобретение математических знаний и умений;</w:t>
      </w:r>
    </w:p>
    <w:p w:rsidR="00335234" w:rsidRPr="00526F11" w:rsidRDefault="00335234" w:rsidP="00526F1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F11">
        <w:rPr>
          <w:rFonts w:ascii="Times New Roman" w:hAnsi="Times New Roman" w:cs="Times New Roman"/>
          <w:sz w:val="28"/>
          <w:szCs w:val="28"/>
        </w:rPr>
        <w:t>овладение обобщенными способами мыслительной, творческой деятельностей;</w:t>
      </w:r>
    </w:p>
    <w:p w:rsidR="00335234" w:rsidRPr="00526F11" w:rsidRDefault="00335234" w:rsidP="00526F1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F11">
        <w:rPr>
          <w:rFonts w:ascii="Times New Roman" w:hAnsi="Times New Roman" w:cs="Times New Roman"/>
          <w:sz w:val="28"/>
          <w:szCs w:val="28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0B26E2" w:rsidRPr="00526F11" w:rsidRDefault="000B26E2" w:rsidP="00526F1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6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'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  <w:bookmarkStart w:id="0" w:name="_GoBack"/>
      <w:bookmarkEnd w:id="0"/>
    </w:p>
    <w:sectPr w:rsidR="000B26E2" w:rsidRPr="0052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00C"/>
    <w:multiLevelType w:val="hybridMultilevel"/>
    <w:tmpl w:val="B5809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89"/>
    <w:rsid w:val="000B26E2"/>
    <w:rsid w:val="00155A89"/>
    <w:rsid w:val="003214FC"/>
    <w:rsid w:val="00335234"/>
    <w:rsid w:val="00362D22"/>
    <w:rsid w:val="004652BC"/>
    <w:rsid w:val="00526F11"/>
    <w:rsid w:val="005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5234"/>
    <w:pPr>
      <w:spacing w:after="0" w:line="240" w:lineRule="auto"/>
    </w:pPr>
    <w:rPr>
      <w:rFonts w:ascii="Calibri" w:eastAsia="Times New Roman" w:hAnsi="Calibri" w:cs="Calibri"/>
      <w:i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5234"/>
    <w:rPr>
      <w:rFonts w:ascii="Calibri" w:eastAsia="Times New Roman" w:hAnsi="Calibri" w:cs="Calibri"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526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5234"/>
    <w:pPr>
      <w:spacing w:after="0" w:line="240" w:lineRule="auto"/>
    </w:pPr>
    <w:rPr>
      <w:rFonts w:ascii="Calibri" w:eastAsia="Times New Roman" w:hAnsi="Calibri" w:cs="Calibri"/>
      <w:i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5234"/>
    <w:rPr>
      <w:rFonts w:ascii="Calibri" w:eastAsia="Times New Roman" w:hAnsi="Calibri" w:cs="Calibri"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526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</dc:creator>
  <cp:lastModifiedBy>к16</cp:lastModifiedBy>
  <cp:revision>4</cp:revision>
  <dcterms:created xsi:type="dcterms:W3CDTF">2021-06-08T22:58:00Z</dcterms:created>
  <dcterms:modified xsi:type="dcterms:W3CDTF">2021-06-09T02:14:00Z</dcterms:modified>
</cp:coreProperties>
</file>