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8B" w:rsidRPr="001B5A49" w:rsidRDefault="0060028B" w:rsidP="001B5A49">
      <w:pPr>
        <w:spacing w:after="0" w:line="360" w:lineRule="auto"/>
        <w:jc w:val="center"/>
        <w:outlineLvl w:val="0"/>
        <w:rPr>
          <w:rFonts w:ascii="Times New Roman" w:eastAsia="Calibri" w:hAnsi="Times New Roman"/>
          <w:b/>
          <w:bCs/>
          <w:sz w:val="28"/>
          <w:szCs w:val="28"/>
        </w:rPr>
      </w:pPr>
      <w:bookmarkStart w:id="0" w:name="_GoBack"/>
      <w:bookmarkEnd w:id="0"/>
      <w:r w:rsidRPr="001B5A49">
        <w:rPr>
          <w:rFonts w:ascii="Times New Roman" w:eastAsia="Calibri" w:hAnsi="Times New Roman"/>
          <w:b/>
          <w:bCs/>
          <w:sz w:val="28"/>
          <w:szCs w:val="28"/>
        </w:rPr>
        <w:t xml:space="preserve">АННОТАЦИЯ к рабочей программе по </w:t>
      </w:r>
      <w:r w:rsidR="001C4EF5" w:rsidRPr="001B5A49">
        <w:rPr>
          <w:rFonts w:ascii="Times New Roman" w:eastAsia="Calibri" w:hAnsi="Times New Roman"/>
          <w:b/>
          <w:bCs/>
          <w:sz w:val="28"/>
          <w:szCs w:val="28"/>
        </w:rPr>
        <w:t>астрономии</w:t>
      </w:r>
    </w:p>
    <w:p w:rsidR="001C4EF5" w:rsidRPr="001B5A49" w:rsidRDefault="0060028B" w:rsidP="001B5A49">
      <w:pPr>
        <w:spacing w:after="0" w:line="360" w:lineRule="auto"/>
        <w:jc w:val="center"/>
        <w:rPr>
          <w:rFonts w:ascii="Times New Roman" w:eastAsia="Calibri" w:hAnsi="Times New Roman"/>
          <w:b/>
          <w:bCs/>
          <w:sz w:val="28"/>
          <w:szCs w:val="28"/>
        </w:rPr>
      </w:pPr>
      <w:r w:rsidRPr="001B5A49">
        <w:rPr>
          <w:rFonts w:ascii="Times New Roman" w:eastAsia="Calibri" w:hAnsi="Times New Roman"/>
          <w:b/>
          <w:bCs/>
          <w:sz w:val="28"/>
          <w:szCs w:val="28"/>
        </w:rPr>
        <w:t xml:space="preserve">для </w:t>
      </w:r>
      <w:r w:rsidR="00971938" w:rsidRPr="001B5A49">
        <w:rPr>
          <w:rFonts w:ascii="Times New Roman" w:eastAsia="Calibri" w:hAnsi="Times New Roman"/>
          <w:b/>
          <w:bCs/>
          <w:sz w:val="28"/>
          <w:szCs w:val="28"/>
        </w:rPr>
        <w:t xml:space="preserve"> 10 </w:t>
      </w:r>
      <w:r w:rsidRPr="001B5A49">
        <w:rPr>
          <w:rFonts w:ascii="Times New Roman" w:eastAsia="Calibri" w:hAnsi="Times New Roman"/>
          <w:b/>
          <w:bCs/>
          <w:sz w:val="28"/>
          <w:szCs w:val="28"/>
        </w:rPr>
        <w:t>класс</w:t>
      </w:r>
      <w:r w:rsidR="00F71AD7" w:rsidRPr="001B5A49">
        <w:rPr>
          <w:rFonts w:ascii="Times New Roman" w:eastAsia="Calibri" w:hAnsi="Times New Roman"/>
          <w:b/>
          <w:bCs/>
          <w:sz w:val="28"/>
          <w:szCs w:val="28"/>
        </w:rPr>
        <w:t>а</w:t>
      </w:r>
      <w:r w:rsidRPr="001B5A49">
        <w:rPr>
          <w:rFonts w:ascii="Times New Roman" w:eastAsia="Calibri" w:hAnsi="Times New Roman"/>
          <w:b/>
          <w:bCs/>
          <w:sz w:val="28"/>
          <w:szCs w:val="28"/>
        </w:rPr>
        <w:t>.</w:t>
      </w:r>
      <w:r w:rsidR="001B5A49">
        <w:rPr>
          <w:rFonts w:ascii="Times New Roman" w:eastAsia="Calibri" w:hAnsi="Times New Roman"/>
          <w:b/>
          <w:bCs/>
          <w:sz w:val="28"/>
          <w:szCs w:val="28"/>
        </w:rPr>
        <w:tab/>
      </w:r>
    </w:p>
    <w:p w:rsidR="001C4EF5" w:rsidRPr="001B5A49" w:rsidRDefault="001C4EF5" w:rsidP="001B5A49">
      <w:pPr>
        <w:pStyle w:val="Default0"/>
        <w:spacing w:line="360" w:lineRule="auto"/>
        <w:ind w:firstLine="708"/>
        <w:jc w:val="both"/>
        <w:rPr>
          <w:sz w:val="28"/>
          <w:szCs w:val="28"/>
        </w:rPr>
      </w:pPr>
      <w:proofErr w:type="gramStart"/>
      <w:r w:rsidRPr="001B5A49">
        <w:rPr>
          <w:sz w:val="28"/>
          <w:szCs w:val="28"/>
        </w:rPr>
        <w:t>Рабочая программа по учебному предмету «Астрономия» составлена на основе федерального компонента государственных образовательных стандартов общего образования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приказа Министерства образования и науки Российской Федерации от 07.06. 2017 № 506 «О внесении изменений в федеральный компонент государственных образовательных стандартов начального общего</w:t>
      </w:r>
      <w:proofErr w:type="gramEnd"/>
      <w:r w:rsidRPr="001B5A49">
        <w:rPr>
          <w:sz w:val="28"/>
          <w:szCs w:val="28"/>
        </w:rPr>
        <w:t xml:space="preserve">, основного общего и среднего (полного) общего образования, утвержденный приказом Министерства образования Российской Федерации от 5 марта     2004 г. № 1089», с учетом авторской программы В.М. </w:t>
      </w:r>
      <w:proofErr w:type="spellStart"/>
      <w:r w:rsidRPr="001B5A49">
        <w:rPr>
          <w:sz w:val="28"/>
          <w:szCs w:val="28"/>
        </w:rPr>
        <w:t>Чаругина</w:t>
      </w:r>
      <w:proofErr w:type="spellEnd"/>
      <w:r w:rsidRPr="001B5A49">
        <w:rPr>
          <w:sz w:val="28"/>
          <w:szCs w:val="28"/>
        </w:rPr>
        <w:t xml:space="preserve">  «</w:t>
      </w:r>
      <w:r w:rsidRPr="001B5A49">
        <w:rPr>
          <w:rStyle w:val="11"/>
          <w:rFonts w:eastAsia="Bookman Old Style"/>
          <w:sz w:val="28"/>
          <w:szCs w:val="28"/>
        </w:rPr>
        <w:t xml:space="preserve">А23 Астрономия. </w:t>
      </w:r>
      <w:r w:rsidRPr="001B5A49">
        <w:rPr>
          <w:sz w:val="28"/>
          <w:szCs w:val="28"/>
        </w:rPr>
        <w:t xml:space="preserve">Методическое пособие 10-11 классы. Базовый уровень: учеб пособие для учителей </w:t>
      </w:r>
      <w:proofErr w:type="spellStart"/>
      <w:r w:rsidRPr="001B5A49">
        <w:rPr>
          <w:sz w:val="28"/>
          <w:szCs w:val="28"/>
        </w:rPr>
        <w:t>общеобразоват</w:t>
      </w:r>
      <w:proofErr w:type="spellEnd"/>
      <w:r w:rsidRPr="001B5A49">
        <w:rPr>
          <w:sz w:val="28"/>
          <w:szCs w:val="28"/>
        </w:rPr>
        <w:t xml:space="preserve">. организаций. — М.: Просвещение, 2017. — 32 </w:t>
      </w:r>
      <w:proofErr w:type="gramStart"/>
      <w:r w:rsidRPr="001B5A49">
        <w:rPr>
          <w:sz w:val="28"/>
          <w:szCs w:val="28"/>
        </w:rPr>
        <w:t>с</w:t>
      </w:r>
      <w:proofErr w:type="gramEnd"/>
      <w:r w:rsidRPr="001B5A49">
        <w:rPr>
          <w:sz w:val="28"/>
          <w:szCs w:val="28"/>
        </w:rPr>
        <w:t xml:space="preserve">. — (Сферы 1-11). — </w:t>
      </w:r>
      <w:proofErr w:type="gramStart"/>
      <w:r w:rsidRPr="001B5A49">
        <w:rPr>
          <w:sz w:val="28"/>
          <w:szCs w:val="28"/>
          <w:lang w:val="en-US"/>
        </w:rPr>
        <w:t>ISBN</w:t>
      </w:r>
      <w:r w:rsidRPr="001B5A49">
        <w:rPr>
          <w:sz w:val="28"/>
          <w:szCs w:val="28"/>
        </w:rPr>
        <w:t xml:space="preserve"> 978-5-09-053966-1</w:t>
      </w:r>
      <w:r w:rsidR="001B5A49">
        <w:rPr>
          <w:sz w:val="28"/>
          <w:szCs w:val="28"/>
        </w:rPr>
        <w:t>.</w:t>
      </w:r>
      <w:proofErr w:type="gramEnd"/>
    </w:p>
    <w:p w:rsidR="001C4EF5" w:rsidRPr="001B5A49" w:rsidRDefault="001C4EF5" w:rsidP="001B5A49">
      <w:pPr>
        <w:shd w:val="clear" w:color="auto" w:fill="FFFFFF"/>
        <w:spacing w:after="0" w:line="360" w:lineRule="auto"/>
        <w:rPr>
          <w:rFonts w:ascii="Times New Roman" w:hAnsi="Times New Roman"/>
          <w:b/>
          <w:bCs/>
          <w:i/>
          <w:sz w:val="28"/>
          <w:szCs w:val="28"/>
        </w:rPr>
      </w:pPr>
      <w:r w:rsidRPr="001B5A49">
        <w:rPr>
          <w:rFonts w:ascii="Times New Roman" w:hAnsi="Times New Roman"/>
          <w:b/>
          <w:bCs/>
          <w:i/>
          <w:sz w:val="28"/>
          <w:szCs w:val="28"/>
        </w:rPr>
        <w:t>Общая характеристика учебного предмета</w:t>
      </w:r>
    </w:p>
    <w:p w:rsidR="001C4EF5" w:rsidRPr="001B5A49" w:rsidRDefault="001C4EF5" w:rsidP="001B5A49">
      <w:pPr>
        <w:pStyle w:val="1"/>
        <w:shd w:val="clear" w:color="auto" w:fill="auto"/>
        <w:spacing w:before="0" w:line="360" w:lineRule="auto"/>
        <w:ind w:right="20" w:firstLine="560"/>
        <w:rPr>
          <w:sz w:val="28"/>
          <w:szCs w:val="28"/>
        </w:rPr>
      </w:pPr>
      <w:r w:rsidRPr="001B5A49">
        <w:rPr>
          <w:sz w:val="28"/>
          <w:szCs w:val="28"/>
        </w:rPr>
        <w:t xml:space="preserve">     Астрономия занимает особое место в системе естественно</w:t>
      </w:r>
      <w:r w:rsidRPr="001B5A49">
        <w:rPr>
          <w:sz w:val="28"/>
          <w:szCs w:val="28"/>
        </w:rPr>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1C4EF5" w:rsidRPr="001B5A49" w:rsidRDefault="001C4EF5" w:rsidP="001B5A49">
      <w:pPr>
        <w:pStyle w:val="1"/>
        <w:shd w:val="clear" w:color="auto" w:fill="auto"/>
        <w:spacing w:before="0" w:line="360" w:lineRule="auto"/>
        <w:ind w:right="20" w:firstLine="560"/>
        <w:rPr>
          <w:sz w:val="28"/>
          <w:szCs w:val="28"/>
        </w:rPr>
      </w:pPr>
      <w:r w:rsidRPr="001B5A49">
        <w:rPr>
          <w:sz w:val="28"/>
          <w:szCs w:val="28"/>
        </w:rPr>
        <w:t xml:space="preserve">Всё современное естествознание: физика, математика, география и другие науки — питалось и развивалось благодаря развитию астрономии. Достаточно </w:t>
      </w:r>
      <w:r w:rsidRPr="001B5A49">
        <w:rPr>
          <w:sz w:val="28"/>
          <w:szCs w:val="28"/>
        </w:rPr>
        <w:lastRenderedPageBreak/>
        <w:t>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1C4EF5" w:rsidRPr="001B5A49" w:rsidRDefault="001C4EF5" w:rsidP="001B5A49">
      <w:pPr>
        <w:pStyle w:val="1"/>
        <w:shd w:val="clear" w:color="auto" w:fill="auto"/>
        <w:spacing w:before="0" w:line="360" w:lineRule="auto"/>
        <w:ind w:right="20" w:firstLine="560"/>
        <w:rPr>
          <w:sz w:val="28"/>
          <w:szCs w:val="28"/>
        </w:rPr>
      </w:pPr>
      <w:r w:rsidRPr="001B5A49">
        <w:rPr>
          <w:sz w:val="28"/>
          <w:szCs w:val="28"/>
        </w:rPr>
        <w:t xml:space="preserve">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w:t>
      </w:r>
      <w:proofErr w:type="gramStart"/>
      <w:r w:rsidRPr="001B5A49">
        <w:rPr>
          <w:sz w:val="28"/>
          <w:szCs w:val="28"/>
        </w:rPr>
        <w:t>естественно-научного</w:t>
      </w:r>
      <w:proofErr w:type="gramEnd"/>
      <w:r w:rsidRPr="001B5A49">
        <w:rPr>
          <w:sz w:val="28"/>
          <w:szCs w:val="28"/>
        </w:rPr>
        <w:t xml:space="preserve"> образования, но и решить проблему потери интереса учащихся к изучению естественных наук.</w:t>
      </w:r>
    </w:p>
    <w:p w:rsidR="001C4EF5" w:rsidRPr="001B5A49" w:rsidRDefault="001C4EF5" w:rsidP="001B5A49">
      <w:pPr>
        <w:pStyle w:val="21"/>
        <w:shd w:val="clear" w:color="auto" w:fill="auto"/>
        <w:spacing w:before="0" w:after="0" w:line="360" w:lineRule="auto"/>
        <w:ind w:right="40"/>
        <w:rPr>
          <w:b/>
          <w:i/>
        </w:rPr>
      </w:pPr>
      <w:r w:rsidRPr="001B5A49">
        <w:rPr>
          <w:b/>
          <w:i/>
        </w:rPr>
        <w:t>Изучение астрономии в 10 классе на базовом уровне среднего (полного) общего образования направлено на достижение следующих целей:</w:t>
      </w:r>
    </w:p>
    <w:p w:rsidR="001C4EF5" w:rsidRPr="001B5A49" w:rsidRDefault="001C4EF5" w:rsidP="001B5A49">
      <w:pPr>
        <w:pStyle w:val="Default0"/>
        <w:spacing w:line="360" w:lineRule="auto"/>
        <w:ind w:left="357" w:hanging="358"/>
        <w:jc w:val="both"/>
        <w:rPr>
          <w:sz w:val="28"/>
          <w:szCs w:val="28"/>
        </w:rPr>
      </w:pPr>
      <w:r w:rsidRPr="001B5A49">
        <w:rPr>
          <w:sz w:val="28"/>
          <w:szCs w:val="28"/>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1C4EF5" w:rsidRPr="001B5A49" w:rsidRDefault="001C4EF5" w:rsidP="001B5A49">
      <w:pPr>
        <w:pStyle w:val="Default0"/>
        <w:spacing w:line="360" w:lineRule="auto"/>
        <w:ind w:left="357" w:hanging="358"/>
        <w:jc w:val="both"/>
        <w:rPr>
          <w:sz w:val="28"/>
          <w:szCs w:val="28"/>
        </w:rPr>
      </w:pPr>
      <w:r w:rsidRPr="001B5A49">
        <w:rPr>
          <w:sz w:val="28"/>
          <w:szCs w:val="28"/>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1C4EF5" w:rsidRPr="001B5A49" w:rsidRDefault="001C4EF5" w:rsidP="001B5A49">
      <w:pPr>
        <w:pStyle w:val="Default0"/>
        <w:spacing w:line="360" w:lineRule="auto"/>
        <w:ind w:left="357" w:hanging="358"/>
        <w:jc w:val="both"/>
        <w:rPr>
          <w:sz w:val="28"/>
          <w:szCs w:val="28"/>
        </w:rPr>
      </w:pPr>
      <w:r w:rsidRPr="001B5A49">
        <w:rPr>
          <w:sz w:val="28"/>
          <w:szCs w:val="28"/>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1C4EF5" w:rsidRPr="001B5A49" w:rsidRDefault="001C4EF5" w:rsidP="001B5A49">
      <w:pPr>
        <w:pStyle w:val="Default0"/>
        <w:spacing w:line="360" w:lineRule="auto"/>
        <w:ind w:left="357" w:hanging="358"/>
        <w:jc w:val="both"/>
        <w:rPr>
          <w:sz w:val="28"/>
          <w:szCs w:val="28"/>
        </w:rPr>
      </w:pPr>
      <w:r w:rsidRPr="001B5A49">
        <w:rPr>
          <w:sz w:val="28"/>
          <w:szCs w:val="28"/>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1C4EF5" w:rsidRPr="001B5A49" w:rsidRDefault="001C4EF5" w:rsidP="001B5A49">
      <w:pPr>
        <w:pStyle w:val="Default0"/>
        <w:spacing w:line="360" w:lineRule="auto"/>
        <w:ind w:left="357" w:hanging="358"/>
        <w:jc w:val="both"/>
        <w:rPr>
          <w:sz w:val="28"/>
          <w:szCs w:val="28"/>
        </w:rPr>
      </w:pPr>
      <w:r w:rsidRPr="001B5A49">
        <w:rPr>
          <w:sz w:val="28"/>
          <w:szCs w:val="28"/>
        </w:rPr>
        <w:t>− формирование научного мировоззрения;</w:t>
      </w:r>
    </w:p>
    <w:p w:rsidR="001C4EF5" w:rsidRPr="001B5A49" w:rsidRDefault="001C4EF5" w:rsidP="001B5A49">
      <w:pPr>
        <w:pStyle w:val="Default0"/>
        <w:spacing w:line="360" w:lineRule="auto"/>
        <w:ind w:left="357" w:hanging="358"/>
        <w:jc w:val="both"/>
        <w:rPr>
          <w:sz w:val="28"/>
          <w:szCs w:val="28"/>
        </w:rPr>
      </w:pPr>
      <w:r w:rsidRPr="001B5A49">
        <w:rPr>
          <w:sz w:val="28"/>
          <w:szCs w:val="28"/>
        </w:rPr>
        <w:lastRenderedPageBreak/>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w:t>
      </w:r>
      <w:proofErr w:type="gramStart"/>
      <w:r w:rsidRPr="001B5A49">
        <w:rPr>
          <w:sz w:val="28"/>
          <w:szCs w:val="28"/>
        </w:rPr>
        <w:t>примере</w:t>
      </w:r>
      <w:proofErr w:type="gramEnd"/>
      <w:r w:rsidRPr="001B5A49">
        <w:rPr>
          <w:sz w:val="28"/>
          <w:szCs w:val="28"/>
        </w:rPr>
        <w:t xml:space="preserve"> достижений современной астрофизики, астрономии и космонавтики. </w:t>
      </w:r>
    </w:p>
    <w:p w:rsidR="001C4EF5" w:rsidRPr="001B5A49" w:rsidRDefault="001C4EF5" w:rsidP="001B5A49">
      <w:pPr>
        <w:pStyle w:val="Default0"/>
        <w:spacing w:line="360" w:lineRule="auto"/>
        <w:ind w:firstLine="708"/>
        <w:jc w:val="both"/>
        <w:rPr>
          <w:sz w:val="28"/>
          <w:szCs w:val="28"/>
        </w:rPr>
      </w:pPr>
      <w:r w:rsidRPr="001B5A49">
        <w:rPr>
          <w:b/>
          <w:sz w:val="28"/>
          <w:szCs w:val="28"/>
        </w:rPr>
        <w:t>Задача</w:t>
      </w:r>
      <w:r w:rsidRPr="001B5A49">
        <w:rPr>
          <w:sz w:val="28"/>
          <w:szCs w:val="28"/>
        </w:rPr>
        <w:t xml:space="preserve"> 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w:t>
      </w:r>
      <w:proofErr w:type="gramStart"/>
      <w:r w:rsidRPr="001B5A49">
        <w:rPr>
          <w:sz w:val="28"/>
          <w:szCs w:val="28"/>
        </w:rPr>
        <w:t>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w:t>
      </w:r>
      <w:proofErr w:type="gramEnd"/>
      <w:r w:rsidRPr="001B5A49">
        <w:rPr>
          <w:sz w:val="28"/>
          <w:szCs w:val="28"/>
        </w:rPr>
        <w:t xml:space="preserve">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1C4EF5" w:rsidRPr="001B5A49" w:rsidRDefault="001C4EF5" w:rsidP="001B5A49">
      <w:pPr>
        <w:pStyle w:val="Default0"/>
        <w:spacing w:line="360" w:lineRule="auto"/>
        <w:ind w:left="357" w:hanging="358"/>
        <w:jc w:val="both"/>
        <w:rPr>
          <w:sz w:val="28"/>
          <w:szCs w:val="28"/>
        </w:rPr>
      </w:pPr>
      <w:r w:rsidRPr="001B5A49">
        <w:rPr>
          <w:sz w:val="28"/>
          <w:szCs w:val="28"/>
        </w:rPr>
        <w:t xml:space="preserve">− научно объяснять явления; </w:t>
      </w:r>
    </w:p>
    <w:p w:rsidR="001C4EF5" w:rsidRPr="001B5A49" w:rsidRDefault="001C4EF5" w:rsidP="001B5A49">
      <w:pPr>
        <w:pStyle w:val="Default0"/>
        <w:spacing w:line="360" w:lineRule="auto"/>
        <w:ind w:left="357" w:hanging="358"/>
        <w:jc w:val="both"/>
        <w:rPr>
          <w:sz w:val="28"/>
          <w:szCs w:val="28"/>
        </w:rPr>
      </w:pPr>
      <w:r w:rsidRPr="001B5A49">
        <w:rPr>
          <w:sz w:val="28"/>
          <w:szCs w:val="28"/>
        </w:rPr>
        <w:t xml:space="preserve">− понимать основные особенности естественнонаучного исследования; </w:t>
      </w:r>
    </w:p>
    <w:p w:rsidR="001C4EF5" w:rsidRPr="001B5A49" w:rsidRDefault="001C4EF5" w:rsidP="001B5A49">
      <w:pPr>
        <w:pStyle w:val="Default0"/>
        <w:spacing w:line="360" w:lineRule="auto"/>
        <w:ind w:left="357" w:hanging="358"/>
        <w:jc w:val="both"/>
        <w:rPr>
          <w:sz w:val="28"/>
          <w:szCs w:val="28"/>
        </w:rPr>
      </w:pPr>
      <w:r w:rsidRPr="001B5A49">
        <w:rPr>
          <w:sz w:val="28"/>
          <w:szCs w:val="28"/>
        </w:rPr>
        <w:t>− интерпретировать данные и использовать научные доказательства для получения выводов.</w:t>
      </w:r>
    </w:p>
    <w:p w:rsidR="001C4EF5" w:rsidRPr="001B5A49" w:rsidRDefault="001C4EF5" w:rsidP="001B5A49">
      <w:pPr>
        <w:shd w:val="clear" w:color="auto" w:fill="FFFFFF"/>
        <w:spacing w:after="0" w:line="360" w:lineRule="auto"/>
        <w:jc w:val="center"/>
        <w:rPr>
          <w:rFonts w:ascii="Times New Roman" w:hAnsi="Times New Roman"/>
          <w:b/>
          <w:bCs/>
          <w:i/>
          <w:sz w:val="28"/>
          <w:szCs w:val="28"/>
        </w:rPr>
      </w:pPr>
      <w:r w:rsidRPr="001B5A49">
        <w:rPr>
          <w:rFonts w:ascii="Times New Roman" w:hAnsi="Times New Roman"/>
          <w:b/>
          <w:bCs/>
          <w:i/>
          <w:sz w:val="28"/>
          <w:szCs w:val="28"/>
        </w:rPr>
        <w:t>Описание места учебного предмета</w:t>
      </w:r>
    </w:p>
    <w:p w:rsidR="001C4EF5" w:rsidRPr="001B5A49" w:rsidRDefault="001C4EF5" w:rsidP="001B5A49">
      <w:pPr>
        <w:shd w:val="clear" w:color="auto" w:fill="FFFFFF"/>
        <w:spacing w:after="0" w:line="360" w:lineRule="auto"/>
        <w:jc w:val="both"/>
        <w:rPr>
          <w:rFonts w:ascii="Times New Roman" w:hAnsi="Times New Roman"/>
          <w:sz w:val="28"/>
          <w:szCs w:val="28"/>
        </w:rPr>
      </w:pPr>
      <w:r w:rsidRPr="001B5A49">
        <w:rPr>
          <w:rFonts w:ascii="Times New Roman" w:hAnsi="Times New Roman"/>
          <w:sz w:val="28"/>
          <w:szCs w:val="28"/>
        </w:rPr>
        <w:t xml:space="preserve">         Предмет «Астрономия» относится к предметной области «</w:t>
      </w:r>
      <w:proofErr w:type="gramStart"/>
      <w:r w:rsidRPr="001B5A49">
        <w:rPr>
          <w:rFonts w:ascii="Times New Roman" w:hAnsi="Times New Roman"/>
          <w:sz w:val="28"/>
          <w:szCs w:val="28"/>
        </w:rPr>
        <w:t>Естественно-научные</w:t>
      </w:r>
      <w:proofErr w:type="gramEnd"/>
      <w:r w:rsidRPr="001B5A49">
        <w:rPr>
          <w:rFonts w:ascii="Times New Roman" w:hAnsi="Times New Roman"/>
          <w:sz w:val="28"/>
          <w:szCs w:val="28"/>
        </w:rPr>
        <w:t xml:space="preserve"> предметы».   </w:t>
      </w:r>
    </w:p>
    <w:p w:rsidR="001C4EF5" w:rsidRPr="001B5A49" w:rsidRDefault="001C4EF5" w:rsidP="001B5A49">
      <w:pPr>
        <w:shd w:val="clear" w:color="auto" w:fill="FFFFFF"/>
        <w:spacing w:after="0" w:line="360" w:lineRule="auto"/>
        <w:jc w:val="both"/>
        <w:rPr>
          <w:rFonts w:ascii="Times New Roman" w:hAnsi="Times New Roman"/>
          <w:sz w:val="28"/>
          <w:szCs w:val="28"/>
        </w:rPr>
      </w:pPr>
      <w:r w:rsidRPr="001B5A49">
        <w:rPr>
          <w:rFonts w:ascii="Times New Roman" w:hAnsi="Times New Roman"/>
          <w:sz w:val="28"/>
          <w:szCs w:val="28"/>
        </w:rPr>
        <w:t xml:space="preserve">         Реализуется за счет часов учебного плана, составляющих </w:t>
      </w:r>
      <w:r w:rsidRPr="001B5A49">
        <w:rPr>
          <w:rFonts w:ascii="Times New Roman" w:hAnsi="Times New Roman"/>
          <w:i/>
          <w:sz w:val="28"/>
          <w:szCs w:val="28"/>
        </w:rPr>
        <w:t>обязательную часть.</w:t>
      </w:r>
    </w:p>
    <w:p w:rsidR="001C4EF5" w:rsidRPr="001B5A49" w:rsidRDefault="001C4EF5" w:rsidP="001B5A49">
      <w:pPr>
        <w:pStyle w:val="a5"/>
        <w:spacing w:line="360" w:lineRule="auto"/>
        <w:jc w:val="both"/>
        <w:rPr>
          <w:rFonts w:ascii="Times New Roman" w:hAnsi="Times New Roman"/>
          <w:bCs/>
          <w:sz w:val="28"/>
          <w:szCs w:val="28"/>
        </w:rPr>
      </w:pPr>
      <w:r w:rsidRPr="001B5A49">
        <w:rPr>
          <w:rFonts w:ascii="Times New Roman" w:hAnsi="Times New Roman"/>
          <w:bCs/>
          <w:sz w:val="28"/>
          <w:szCs w:val="28"/>
        </w:rPr>
        <w:t xml:space="preserve">         Программа рассчитана на </w:t>
      </w:r>
      <w:r w:rsidRPr="001B5A49">
        <w:rPr>
          <w:rFonts w:ascii="Times New Roman" w:hAnsi="Times New Roman"/>
          <w:bCs/>
          <w:sz w:val="28"/>
          <w:szCs w:val="28"/>
          <w:u w:val="single"/>
        </w:rPr>
        <w:t>35</w:t>
      </w:r>
      <w:r w:rsidRPr="001B5A49">
        <w:rPr>
          <w:rFonts w:ascii="Times New Roman" w:hAnsi="Times New Roman"/>
          <w:bCs/>
          <w:sz w:val="28"/>
          <w:szCs w:val="28"/>
        </w:rPr>
        <w:t xml:space="preserve">  часов в год (</w:t>
      </w:r>
      <w:r w:rsidRPr="001B5A49">
        <w:rPr>
          <w:rFonts w:ascii="Times New Roman" w:hAnsi="Times New Roman"/>
          <w:bCs/>
          <w:sz w:val="28"/>
          <w:szCs w:val="28"/>
          <w:u w:val="single"/>
        </w:rPr>
        <w:t>1</w:t>
      </w:r>
      <w:r w:rsidRPr="001B5A49">
        <w:rPr>
          <w:rFonts w:ascii="Times New Roman" w:hAnsi="Times New Roman"/>
          <w:bCs/>
          <w:sz w:val="28"/>
          <w:szCs w:val="28"/>
        </w:rPr>
        <w:t xml:space="preserve"> час в неделю). </w:t>
      </w:r>
    </w:p>
    <w:p w:rsidR="00FF2332" w:rsidRPr="001B5A49" w:rsidRDefault="001C4EF5" w:rsidP="001B5A49">
      <w:pPr>
        <w:pStyle w:val="a5"/>
        <w:spacing w:line="360" w:lineRule="auto"/>
        <w:jc w:val="both"/>
        <w:rPr>
          <w:rFonts w:ascii="Times New Roman" w:hAnsi="Times New Roman"/>
          <w:bCs/>
          <w:sz w:val="28"/>
          <w:szCs w:val="28"/>
        </w:rPr>
      </w:pPr>
      <w:r w:rsidRPr="001B5A49">
        <w:rPr>
          <w:rFonts w:ascii="Times New Roman" w:hAnsi="Times New Roman"/>
          <w:bCs/>
          <w:sz w:val="28"/>
          <w:szCs w:val="28"/>
        </w:rPr>
        <w:t xml:space="preserve">         Годовая промежуточная аттестация проводится в соответствии с положением </w:t>
      </w:r>
      <w:r w:rsidRPr="001B5A49">
        <w:rPr>
          <w:rFonts w:ascii="Times New Roman" w:hAnsi="Times New Roman"/>
          <w:sz w:val="28"/>
          <w:szCs w:val="28"/>
        </w:rPr>
        <w:t xml:space="preserve">о формах, периодичности и порядке текущего контроля успеваемости и промежуточной аттестации учащихся, </w:t>
      </w:r>
      <w:r w:rsidRPr="001B5A49">
        <w:rPr>
          <w:rFonts w:ascii="Times New Roman" w:hAnsi="Times New Roman"/>
          <w:bCs/>
          <w:sz w:val="28"/>
          <w:szCs w:val="28"/>
        </w:rPr>
        <w:t>в форме утвержденной учебным планом</w:t>
      </w:r>
      <w:r w:rsidR="00F51EE9" w:rsidRPr="001B5A49">
        <w:rPr>
          <w:rFonts w:ascii="Times New Roman" w:hAnsi="Times New Roman"/>
          <w:bCs/>
          <w:sz w:val="28"/>
          <w:szCs w:val="28"/>
        </w:rPr>
        <w:t>.</w:t>
      </w:r>
      <w:r w:rsidRPr="001B5A49">
        <w:rPr>
          <w:rFonts w:ascii="Times New Roman" w:hAnsi="Times New Roman"/>
          <w:bCs/>
          <w:sz w:val="28"/>
          <w:szCs w:val="28"/>
        </w:rPr>
        <w:t xml:space="preserve"> </w:t>
      </w:r>
      <w:r w:rsidR="00F51EE9" w:rsidRPr="001B5A49">
        <w:rPr>
          <w:rFonts w:ascii="Times New Roman" w:hAnsi="Times New Roman"/>
          <w:bCs/>
          <w:sz w:val="28"/>
          <w:szCs w:val="28"/>
        </w:rPr>
        <w:t xml:space="preserve"> </w:t>
      </w:r>
    </w:p>
    <w:sectPr w:rsidR="00FF2332" w:rsidRPr="001B5A49" w:rsidSect="001C4EF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F5"/>
    <w:multiLevelType w:val="hybridMultilevel"/>
    <w:tmpl w:val="0142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75CD3"/>
    <w:multiLevelType w:val="hybridMultilevel"/>
    <w:tmpl w:val="D6EA7CBE"/>
    <w:lvl w:ilvl="0" w:tplc="34C48C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58F6778"/>
    <w:multiLevelType w:val="hybridMultilevel"/>
    <w:tmpl w:val="4170CA6C"/>
    <w:lvl w:ilvl="0" w:tplc="4ED841A6">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74330"/>
    <w:multiLevelType w:val="hybridMultilevel"/>
    <w:tmpl w:val="AA96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64457"/>
    <w:multiLevelType w:val="hybridMultilevel"/>
    <w:tmpl w:val="DE3C6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A3DF9"/>
    <w:multiLevelType w:val="hybridMultilevel"/>
    <w:tmpl w:val="69C2AF28"/>
    <w:lvl w:ilvl="0" w:tplc="4ED841A6">
      <w:start w:val="65535"/>
      <w:numFmt w:val="bullet"/>
      <w:lvlText w:val="•"/>
      <w:lvlJc w:val="left"/>
      <w:pPr>
        <w:tabs>
          <w:tab w:val="num" w:pos="720"/>
        </w:tabs>
        <w:ind w:left="720" w:hanging="360"/>
      </w:pPr>
      <w:rPr>
        <w:rFonts w:ascii="Century Schoolbook" w:hAnsi="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16430"/>
    <w:multiLevelType w:val="hybridMultilevel"/>
    <w:tmpl w:val="9D80B2A4"/>
    <w:lvl w:ilvl="0" w:tplc="4ED841A6">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E5256"/>
    <w:multiLevelType w:val="hybridMultilevel"/>
    <w:tmpl w:val="C77EC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D6702"/>
    <w:multiLevelType w:val="hybridMultilevel"/>
    <w:tmpl w:val="F5B83804"/>
    <w:lvl w:ilvl="0" w:tplc="4ED841A6">
      <w:start w:val="65535"/>
      <w:numFmt w:val="bullet"/>
      <w:lvlText w:val="•"/>
      <w:lvlJc w:val="left"/>
      <w:pPr>
        <w:ind w:left="1429" w:hanging="360"/>
      </w:pPr>
      <w:rPr>
        <w:rFonts w:ascii="Century Schoolbook" w:hAnsi="Century School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3331F4"/>
    <w:multiLevelType w:val="hybridMultilevel"/>
    <w:tmpl w:val="3FD8AA92"/>
    <w:lvl w:ilvl="0" w:tplc="4ED841A6">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D677A"/>
    <w:multiLevelType w:val="hybridMultilevel"/>
    <w:tmpl w:val="5D446118"/>
    <w:lvl w:ilvl="0" w:tplc="3D8A256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05782"/>
    <w:multiLevelType w:val="hybridMultilevel"/>
    <w:tmpl w:val="DAC0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56CDB"/>
    <w:multiLevelType w:val="hybridMultilevel"/>
    <w:tmpl w:val="9D22AABE"/>
    <w:lvl w:ilvl="0" w:tplc="4ED841A6">
      <w:start w:val="65535"/>
      <w:numFmt w:val="bullet"/>
      <w:lvlText w:val="•"/>
      <w:lvlJc w:val="left"/>
      <w:pPr>
        <w:tabs>
          <w:tab w:val="num" w:pos="153"/>
        </w:tabs>
        <w:ind w:left="153" w:hanging="360"/>
      </w:pPr>
      <w:rPr>
        <w:rFonts w:ascii="Century Schoolbook" w:hAnsi="Century Schoolbook"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3">
    <w:nsid w:val="2E4F4BBE"/>
    <w:multiLevelType w:val="hybridMultilevel"/>
    <w:tmpl w:val="D3C6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46C49"/>
    <w:multiLevelType w:val="hybridMultilevel"/>
    <w:tmpl w:val="FADA2586"/>
    <w:lvl w:ilvl="0" w:tplc="1900811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BE7B10"/>
    <w:multiLevelType w:val="hybridMultilevel"/>
    <w:tmpl w:val="9FC0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7495C"/>
    <w:multiLevelType w:val="hybridMultilevel"/>
    <w:tmpl w:val="022A7B16"/>
    <w:lvl w:ilvl="0" w:tplc="4ED841A6">
      <w:start w:val="65535"/>
      <w:numFmt w:val="bullet"/>
      <w:lvlText w:val="•"/>
      <w:lvlJc w:val="left"/>
      <w:pPr>
        <w:tabs>
          <w:tab w:val="num" w:pos="720"/>
        </w:tabs>
        <w:ind w:left="720" w:hanging="360"/>
      </w:pPr>
      <w:rPr>
        <w:rFonts w:ascii="Century Schoolbook" w:hAnsi="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3E7DBC"/>
    <w:multiLevelType w:val="hybridMultilevel"/>
    <w:tmpl w:val="D74ACA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nsid w:val="668A7820"/>
    <w:multiLevelType w:val="hybridMultilevel"/>
    <w:tmpl w:val="2DE2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974788"/>
    <w:multiLevelType w:val="hybridMultilevel"/>
    <w:tmpl w:val="F3F256C6"/>
    <w:lvl w:ilvl="0" w:tplc="4ED841A6">
      <w:start w:val="65535"/>
      <w:numFmt w:val="bullet"/>
      <w:lvlText w:val="•"/>
      <w:lvlJc w:val="left"/>
      <w:pPr>
        <w:ind w:left="1429" w:hanging="360"/>
      </w:pPr>
      <w:rPr>
        <w:rFonts w:ascii="Century Schoolbook" w:hAnsi="Century School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
  </w:num>
  <w:num w:numId="3">
    <w:abstractNumId w:val="8"/>
  </w:num>
  <w:num w:numId="4">
    <w:abstractNumId w:val="20"/>
  </w:num>
  <w:num w:numId="5">
    <w:abstractNumId w:val="10"/>
  </w:num>
  <w:num w:numId="6">
    <w:abstractNumId w:val="18"/>
  </w:num>
  <w:num w:numId="7">
    <w:abstractNumId w:val="4"/>
  </w:num>
  <w:num w:numId="8">
    <w:abstractNumId w:val="11"/>
  </w:num>
  <w:num w:numId="9">
    <w:abstractNumId w:val="13"/>
  </w:num>
  <w:num w:numId="10">
    <w:abstractNumId w:val="7"/>
  </w:num>
  <w:num w:numId="11">
    <w:abstractNumId w:val="0"/>
  </w:num>
  <w:num w:numId="12">
    <w:abstractNumId w:val="6"/>
  </w:num>
  <w:num w:numId="13">
    <w:abstractNumId w:val="9"/>
  </w:num>
  <w:num w:numId="14">
    <w:abstractNumId w:val="12"/>
  </w:num>
  <w:num w:numId="15">
    <w:abstractNumId w:val="5"/>
  </w:num>
  <w:num w:numId="16">
    <w:abstractNumId w:val="15"/>
  </w:num>
  <w:num w:numId="17">
    <w:abstractNumId w:val="2"/>
  </w:num>
  <w:num w:numId="18">
    <w:abstractNumId w:val="16"/>
  </w:num>
  <w:num w:numId="19">
    <w:abstractNumId w:val="17"/>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F11"/>
    <w:rsid w:val="001B5A49"/>
    <w:rsid w:val="001C4EF5"/>
    <w:rsid w:val="00333101"/>
    <w:rsid w:val="0041572B"/>
    <w:rsid w:val="004508B5"/>
    <w:rsid w:val="004B1E39"/>
    <w:rsid w:val="00591079"/>
    <w:rsid w:val="005B71E8"/>
    <w:rsid w:val="0060028B"/>
    <w:rsid w:val="00637F11"/>
    <w:rsid w:val="006A2F64"/>
    <w:rsid w:val="008110A8"/>
    <w:rsid w:val="00871461"/>
    <w:rsid w:val="00971938"/>
    <w:rsid w:val="00A4097B"/>
    <w:rsid w:val="00AA0629"/>
    <w:rsid w:val="00AB33D4"/>
    <w:rsid w:val="00B464A6"/>
    <w:rsid w:val="00BE1422"/>
    <w:rsid w:val="00CE1926"/>
    <w:rsid w:val="00E80CDD"/>
    <w:rsid w:val="00F51EE9"/>
    <w:rsid w:val="00F71AD7"/>
    <w:rsid w:val="00FF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8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60028B"/>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60028B"/>
    <w:pPr>
      <w:spacing w:after="0" w:line="240" w:lineRule="auto"/>
    </w:pPr>
    <w:rPr>
      <w:rFonts w:ascii="Calibri" w:eastAsia="Times New Roman" w:hAnsi="Calibri" w:cs="Times New Roman"/>
      <w:lang w:eastAsia="ru-RU"/>
    </w:rPr>
  </w:style>
  <w:style w:type="character" w:customStyle="1" w:styleId="a4">
    <w:name w:val="Обычный (веб) Знак"/>
    <w:basedOn w:val="a0"/>
    <w:link w:val="a3"/>
    <w:rsid w:val="0060028B"/>
    <w:rPr>
      <w:rFonts w:ascii="Times New Roman" w:eastAsia="Times New Roman" w:hAnsi="Times New Roman" w:cs="Times New Roman"/>
      <w:sz w:val="24"/>
      <w:szCs w:val="24"/>
      <w:lang w:eastAsia="ru-RU"/>
    </w:rPr>
  </w:style>
  <w:style w:type="paragraph" w:styleId="2">
    <w:name w:val="Body Text Indent 2"/>
    <w:basedOn w:val="a"/>
    <w:link w:val="20"/>
    <w:rsid w:val="0060028B"/>
    <w:pPr>
      <w:spacing w:after="120" w:line="480" w:lineRule="auto"/>
      <w:ind w:left="283"/>
    </w:pPr>
    <w:rPr>
      <w:rFonts w:ascii="Times New Roman" w:eastAsia="Calibri" w:hAnsi="Times New Roman"/>
      <w:sz w:val="24"/>
      <w:szCs w:val="24"/>
    </w:rPr>
  </w:style>
  <w:style w:type="character" w:customStyle="1" w:styleId="20">
    <w:name w:val="Основной текст с отступом 2 Знак"/>
    <w:basedOn w:val="a0"/>
    <w:link w:val="2"/>
    <w:rsid w:val="0060028B"/>
    <w:rPr>
      <w:rFonts w:ascii="Times New Roman" w:eastAsia="Calibri" w:hAnsi="Times New Roman" w:cs="Times New Roman"/>
      <w:sz w:val="24"/>
      <w:szCs w:val="24"/>
      <w:lang w:eastAsia="ru-RU"/>
    </w:rPr>
  </w:style>
  <w:style w:type="paragraph" w:customStyle="1" w:styleId="default">
    <w:name w:val="default"/>
    <w:basedOn w:val="a"/>
    <w:rsid w:val="00CE1926"/>
    <w:pPr>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A4097B"/>
    <w:pPr>
      <w:ind w:left="720"/>
      <w:contextualSpacing/>
    </w:pPr>
    <w:rPr>
      <w:rFonts w:eastAsia="Calibri"/>
      <w:lang w:eastAsia="en-US"/>
    </w:rPr>
  </w:style>
  <w:style w:type="character" w:customStyle="1" w:styleId="a6">
    <w:name w:val="Без интервала Знак"/>
    <w:basedOn w:val="a0"/>
    <w:link w:val="a5"/>
    <w:uiPriority w:val="1"/>
    <w:locked/>
    <w:rsid w:val="00A4097B"/>
    <w:rPr>
      <w:rFonts w:ascii="Calibri" w:eastAsia="Times New Roman" w:hAnsi="Calibri" w:cs="Times New Roman"/>
      <w:lang w:eastAsia="ru-RU"/>
    </w:rPr>
  </w:style>
  <w:style w:type="paragraph" w:styleId="a8">
    <w:name w:val="header"/>
    <w:basedOn w:val="a"/>
    <w:link w:val="a9"/>
    <w:rsid w:val="00AB33D4"/>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rsid w:val="00AB33D4"/>
    <w:rPr>
      <w:rFonts w:ascii="Times New Roman" w:eastAsia="Times New Roman" w:hAnsi="Times New Roman" w:cs="Times New Roman"/>
      <w:sz w:val="24"/>
      <w:szCs w:val="24"/>
      <w:lang w:eastAsia="ru-RU"/>
    </w:rPr>
  </w:style>
  <w:style w:type="character" w:styleId="aa">
    <w:name w:val="Emphasis"/>
    <w:qFormat/>
    <w:rsid w:val="006A2F64"/>
    <w:rPr>
      <w:i/>
      <w:iCs/>
    </w:rPr>
  </w:style>
  <w:style w:type="character" w:styleId="ab">
    <w:name w:val="Hyperlink"/>
    <w:basedOn w:val="a0"/>
    <w:uiPriority w:val="99"/>
    <w:unhideWhenUsed/>
    <w:rsid w:val="00BE1422"/>
    <w:rPr>
      <w:color w:val="0563C1" w:themeColor="hyperlink"/>
      <w:u w:val="single"/>
    </w:rPr>
  </w:style>
  <w:style w:type="paragraph" w:customStyle="1" w:styleId="21">
    <w:name w:val="Основной текст2"/>
    <w:basedOn w:val="a"/>
    <w:rsid w:val="001C4EF5"/>
    <w:pPr>
      <w:widowControl w:val="0"/>
      <w:shd w:val="clear" w:color="auto" w:fill="FFFFFF"/>
      <w:spacing w:before="360" w:after="120" w:line="0" w:lineRule="atLeast"/>
      <w:jc w:val="both"/>
    </w:pPr>
    <w:rPr>
      <w:rFonts w:ascii="Times New Roman" w:hAnsi="Times New Roman"/>
      <w:color w:val="000000"/>
      <w:sz w:val="28"/>
      <w:szCs w:val="28"/>
    </w:rPr>
  </w:style>
  <w:style w:type="paragraph" w:customStyle="1" w:styleId="1">
    <w:name w:val="Основной текст1"/>
    <w:basedOn w:val="a"/>
    <w:rsid w:val="001C4EF5"/>
    <w:pPr>
      <w:widowControl w:val="0"/>
      <w:shd w:val="clear" w:color="auto" w:fill="FFFFFF"/>
      <w:spacing w:before="120" w:after="0" w:line="480" w:lineRule="exact"/>
      <w:jc w:val="both"/>
    </w:pPr>
    <w:rPr>
      <w:rFonts w:ascii="Times New Roman" w:hAnsi="Times New Roman"/>
      <w:color w:val="000000"/>
      <w:sz w:val="27"/>
      <w:szCs w:val="27"/>
    </w:rPr>
  </w:style>
  <w:style w:type="character" w:customStyle="1" w:styleId="11">
    <w:name w:val="Основной текст (11) + Полужирный"/>
    <w:basedOn w:val="a0"/>
    <w:rsid w:val="001C4EF5"/>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Default0">
    <w:name w:val="Default"/>
    <w:rsid w:val="001C4E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F79A7-CC8A-4376-9749-CD4062F8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2019-04-28T15:31:00Z</dcterms:created>
  <dcterms:modified xsi:type="dcterms:W3CDTF">2019-05-03T15:08:00Z</dcterms:modified>
</cp:coreProperties>
</file>